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9F8622" w14:textId="77777777" w:rsidR="000B6059" w:rsidRPr="00C345A8" w:rsidRDefault="007C11AF">
      <w:pPr>
        <w:pStyle w:val="Normal1"/>
        <w:pBdr>
          <w:top w:val="dotted" w:sz="8" w:space="2" w:color="000000"/>
          <w:left w:val="dotted" w:sz="8" w:space="2" w:color="000000"/>
          <w:bottom w:val="dotted" w:sz="8" w:space="2" w:color="000000"/>
          <w:right w:val="dotted" w:sz="8" w:space="2" w:color="000000"/>
        </w:pBdr>
        <w:jc w:val="center"/>
        <w:rPr>
          <w:rFonts w:ascii="Times New Roman Gras" w:hAnsi="Times New Roman Gras"/>
          <w:b/>
        </w:rPr>
      </w:pPr>
      <w:r>
        <w:rPr>
          <w:b/>
        </w:rPr>
        <w:t>FORMULAIRE “DEMANDE COMPLÉMENTAIRE”</w:t>
      </w:r>
    </w:p>
    <w:p w14:paraId="07E9927C" w14:textId="656B20F7" w:rsidR="000B6059" w:rsidRDefault="007C11AF">
      <w:pPr>
        <w:pStyle w:val="Normal1"/>
        <w:pBdr>
          <w:top w:val="dotted" w:sz="8" w:space="2" w:color="000000"/>
          <w:left w:val="dotted" w:sz="8" w:space="2" w:color="000000"/>
          <w:bottom w:val="dotted" w:sz="8" w:space="2" w:color="000000"/>
          <w:right w:val="dotted" w:sz="8" w:space="2" w:color="000000"/>
        </w:pBd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i/>
          <w:sz w:val="28"/>
          <w:szCs w:val="28"/>
        </w:rPr>
        <w:t>ours suivis dans une autre université que l’UQAM</w:t>
      </w:r>
    </w:p>
    <w:p w14:paraId="59DC7F5E" w14:textId="77777777" w:rsidR="00020041" w:rsidRDefault="00020041">
      <w:pPr>
        <w:pStyle w:val="Normal1"/>
        <w:pBdr>
          <w:top w:val="dotted" w:sz="8" w:space="2" w:color="000000"/>
          <w:left w:val="dotted" w:sz="8" w:space="2" w:color="000000"/>
          <w:bottom w:val="dotted" w:sz="8" w:space="2" w:color="000000"/>
          <w:right w:val="dotted" w:sz="8" w:space="2" w:color="000000"/>
        </w:pBdr>
        <w:jc w:val="center"/>
        <w:rPr>
          <w:sz w:val="28"/>
          <w:szCs w:val="28"/>
        </w:rPr>
      </w:pPr>
    </w:p>
    <w:p w14:paraId="26A54124" w14:textId="7A2A8503" w:rsidR="000B6059" w:rsidRPr="00020041" w:rsidRDefault="007C11AF">
      <w:pPr>
        <w:pStyle w:val="Normal1"/>
        <w:pBdr>
          <w:top w:val="dotted" w:sz="8" w:space="2" w:color="000000"/>
          <w:left w:val="dotted" w:sz="8" w:space="2" w:color="000000"/>
          <w:bottom w:val="dotted" w:sz="8" w:space="2" w:color="000000"/>
          <w:right w:val="dotted" w:sz="8" w:space="2" w:color="000000"/>
        </w:pBdr>
        <w:jc w:val="center"/>
        <w:rPr>
          <w:szCs w:val="20"/>
        </w:rPr>
      </w:pPr>
      <w:r w:rsidRPr="00020041">
        <w:rPr>
          <w:szCs w:val="20"/>
        </w:rPr>
        <w:t xml:space="preserve">Programme </w:t>
      </w:r>
      <w:r w:rsidR="00020041" w:rsidRPr="00020041">
        <w:rPr>
          <w:szCs w:val="20"/>
        </w:rPr>
        <w:t>de baccalauréat</w:t>
      </w:r>
      <w:r w:rsidRPr="00020041">
        <w:rPr>
          <w:szCs w:val="20"/>
        </w:rPr>
        <w:t xml:space="preserve"> </w:t>
      </w:r>
      <w:r w:rsidR="00020041" w:rsidRPr="00020041">
        <w:rPr>
          <w:szCs w:val="20"/>
        </w:rPr>
        <w:t>de l’É</w:t>
      </w:r>
      <w:r w:rsidRPr="00020041">
        <w:rPr>
          <w:szCs w:val="20"/>
        </w:rPr>
        <w:t xml:space="preserve">cole </w:t>
      </w:r>
      <w:r w:rsidR="00020041" w:rsidRPr="00020041">
        <w:rPr>
          <w:szCs w:val="20"/>
        </w:rPr>
        <w:t>de t</w:t>
      </w:r>
      <w:r w:rsidRPr="00020041">
        <w:rPr>
          <w:szCs w:val="20"/>
        </w:rPr>
        <w:t>r</w:t>
      </w:r>
      <w:r w:rsidR="00020041" w:rsidRPr="00020041">
        <w:rPr>
          <w:szCs w:val="20"/>
        </w:rPr>
        <w:t>avail social, UQAM</w:t>
      </w:r>
    </w:p>
    <w:p w14:paraId="4C3DBB86" w14:textId="126C2D06" w:rsidR="00020041" w:rsidRDefault="00020041">
      <w:pPr>
        <w:pStyle w:val="Normal1"/>
        <w:pBdr>
          <w:top w:val="dotted" w:sz="8" w:space="2" w:color="000000"/>
          <w:left w:val="dotted" w:sz="8" w:space="2" w:color="000000"/>
          <w:bottom w:val="dotted" w:sz="8" w:space="2" w:color="000000"/>
          <w:right w:val="dotted" w:sz="8" w:space="2" w:color="000000"/>
        </w:pBdr>
        <w:jc w:val="center"/>
        <w:rPr>
          <w:sz w:val="20"/>
          <w:szCs w:val="20"/>
        </w:rPr>
      </w:pPr>
    </w:p>
    <w:p w14:paraId="5B07FD25" w14:textId="77777777" w:rsidR="00020041" w:rsidRDefault="00020041">
      <w:pPr>
        <w:pStyle w:val="Normal1"/>
        <w:pBdr>
          <w:top w:val="dotted" w:sz="8" w:space="2" w:color="000000"/>
          <w:left w:val="dotted" w:sz="8" w:space="2" w:color="000000"/>
          <w:bottom w:val="dotted" w:sz="8" w:space="2" w:color="000000"/>
          <w:right w:val="dotted" w:sz="8" w:space="2" w:color="000000"/>
        </w:pBdr>
        <w:jc w:val="center"/>
        <w:rPr>
          <w:sz w:val="20"/>
          <w:szCs w:val="20"/>
        </w:rPr>
      </w:pPr>
    </w:p>
    <w:p w14:paraId="2CC0CE5B" w14:textId="77777777" w:rsidR="000B6059" w:rsidRDefault="000B6059">
      <w:pPr>
        <w:pStyle w:val="Normal1"/>
      </w:pPr>
    </w:p>
    <w:p w14:paraId="6A83EE38" w14:textId="77777777" w:rsidR="00020041" w:rsidRDefault="00020041">
      <w:pPr>
        <w:pStyle w:val="Normal1"/>
        <w:jc w:val="both"/>
        <w:rPr>
          <w:b/>
          <w:i/>
        </w:rPr>
      </w:pPr>
    </w:p>
    <w:p w14:paraId="0F29D92E" w14:textId="14DF0B54" w:rsidR="000B6059" w:rsidRDefault="007C11AF" w:rsidP="00020041">
      <w:pPr>
        <w:pStyle w:val="Normal1"/>
        <w:jc w:val="both"/>
        <w:rPr>
          <w:b/>
          <w:i/>
        </w:rPr>
      </w:pPr>
      <w:r>
        <w:rPr>
          <w:b/>
          <w:i/>
        </w:rPr>
        <w:t xml:space="preserve">ATTENTION! Ce formulaire </w:t>
      </w:r>
      <w:r w:rsidR="00020041">
        <w:rPr>
          <w:b/>
          <w:i/>
        </w:rPr>
        <w:t>est à remplir</w:t>
      </w:r>
      <w:r>
        <w:rPr>
          <w:b/>
          <w:i/>
        </w:rPr>
        <w:t xml:space="preserve"> </w:t>
      </w:r>
      <w:r w:rsidR="00020041">
        <w:rPr>
          <w:b/>
          <w:i/>
        </w:rPr>
        <w:t>et transmettre entre</w:t>
      </w:r>
      <w:r>
        <w:rPr>
          <w:b/>
          <w:i/>
        </w:rPr>
        <w:t xml:space="preserve"> </w:t>
      </w:r>
      <w:r w:rsidR="00020041">
        <w:rPr>
          <w:b/>
          <w:i/>
        </w:rPr>
        <w:t>le 1</w:t>
      </w:r>
      <w:r w:rsidR="00020041" w:rsidRPr="00020041">
        <w:rPr>
          <w:b/>
          <w:i/>
          <w:vertAlign w:val="superscript"/>
        </w:rPr>
        <w:t>er</w:t>
      </w:r>
      <w:r w:rsidR="00020041">
        <w:rPr>
          <w:b/>
          <w:i/>
        </w:rPr>
        <w:t xml:space="preserve"> juin et le 15 décembre de l’année de votre admission au sein du programme de baccalauréat en travail social à l’UQAM. Merci de l’adresser</w:t>
      </w:r>
      <w:r>
        <w:rPr>
          <w:b/>
          <w:i/>
        </w:rPr>
        <w:t xml:space="preserve"> à </w:t>
      </w:r>
      <w:hyperlink r:id="rId10">
        <w:r>
          <w:rPr>
            <w:b/>
            <w:i/>
            <w:color w:val="1155CC"/>
            <w:u w:val="single"/>
          </w:rPr>
          <w:t>bac.travail.social@uqam.ca</w:t>
        </w:r>
      </w:hyperlink>
      <w:r w:rsidR="00020041">
        <w:rPr>
          <w:b/>
          <w:i/>
        </w:rPr>
        <w:t>.</w:t>
      </w:r>
    </w:p>
    <w:p w14:paraId="537D6A7D" w14:textId="77777777" w:rsidR="000B6059" w:rsidRDefault="000B6059">
      <w:pPr>
        <w:pStyle w:val="Normal1"/>
        <w:spacing w:line="276" w:lineRule="auto"/>
        <w:rPr>
          <w:rFonts w:ascii="Arial" w:eastAsia="Arial" w:hAnsi="Arial" w:cs="Arial"/>
          <w:b/>
        </w:rPr>
      </w:pPr>
    </w:p>
    <w:p w14:paraId="0D6B20C5" w14:textId="499C222A" w:rsidR="000B6059" w:rsidRDefault="00020041">
      <w:pPr>
        <w:pStyle w:val="Normal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NB : </w:t>
      </w:r>
      <w:r w:rsidR="00C345A8">
        <w:rPr>
          <w:rFonts w:ascii="Arial" w:eastAsia="Arial" w:hAnsi="Arial" w:cs="Arial"/>
          <w:sz w:val="20"/>
          <w:szCs w:val="20"/>
        </w:rPr>
        <w:t>Une fois</w:t>
      </w:r>
      <w:r w:rsidR="00701AA1">
        <w:rPr>
          <w:rFonts w:ascii="Arial" w:eastAsia="Arial" w:hAnsi="Arial" w:cs="Arial"/>
          <w:sz w:val="20"/>
          <w:szCs w:val="20"/>
        </w:rPr>
        <w:t xml:space="preserve"> que la décision de la d</w:t>
      </w:r>
      <w:r w:rsidR="007C11AF">
        <w:rPr>
          <w:rFonts w:ascii="Arial" w:eastAsia="Arial" w:hAnsi="Arial" w:cs="Arial"/>
          <w:sz w:val="20"/>
          <w:szCs w:val="20"/>
        </w:rPr>
        <w:t>irection de programme</w:t>
      </w:r>
      <w:r w:rsidR="00C345A8">
        <w:rPr>
          <w:rFonts w:ascii="Arial" w:eastAsia="Arial" w:hAnsi="Arial" w:cs="Arial"/>
          <w:sz w:val="20"/>
          <w:szCs w:val="20"/>
        </w:rPr>
        <w:t xml:space="preserve"> vous sera communiquée,</w:t>
      </w:r>
      <w:r w:rsidR="007C11AF">
        <w:rPr>
          <w:rFonts w:ascii="Arial" w:eastAsia="Arial" w:hAnsi="Arial" w:cs="Arial"/>
          <w:sz w:val="20"/>
          <w:szCs w:val="20"/>
        </w:rPr>
        <w:t xml:space="preserve"> vous devez passer </w:t>
      </w:r>
      <w:r w:rsidR="007C11AF">
        <w:rPr>
          <w:rFonts w:ascii="Arial" w:eastAsia="Arial" w:hAnsi="Arial" w:cs="Arial"/>
          <w:b/>
          <w:i/>
          <w:sz w:val="20"/>
          <w:szCs w:val="20"/>
        </w:rPr>
        <w:t>signer le formulaire officiel auprès de l’AGÉ au local W-4030</w:t>
      </w:r>
      <w:r w:rsidR="007C11AF">
        <w:rPr>
          <w:rFonts w:ascii="Arial" w:eastAsia="Arial" w:hAnsi="Arial" w:cs="Arial"/>
          <w:sz w:val="20"/>
          <w:szCs w:val="20"/>
        </w:rPr>
        <w:t xml:space="preserve">. </w:t>
      </w:r>
      <w:r w:rsidR="00C345A8">
        <w:rPr>
          <w:rFonts w:ascii="Arial" w:eastAsia="Arial" w:hAnsi="Arial" w:cs="Arial"/>
          <w:sz w:val="20"/>
          <w:szCs w:val="20"/>
        </w:rPr>
        <w:t xml:space="preserve">De plus, veuillez noter que des frais seront à payer : </w:t>
      </w:r>
      <w:r w:rsidR="007C11AF">
        <w:rPr>
          <w:rFonts w:ascii="Arial" w:eastAsia="Arial" w:hAnsi="Arial" w:cs="Arial"/>
          <w:sz w:val="20"/>
          <w:szCs w:val="20"/>
        </w:rPr>
        <w:t xml:space="preserve">« Lorsqu’au final les équivalences sont accordées, et au moment où le Registraire intègre les équivalences à votre dossier, des </w:t>
      </w:r>
      <w:r w:rsidR="007C11AF">
        <w:rPr>
          <w:rFonts w:ascii="Arial" w:eastAsia="Arial" w:hAnsi="Arial" w:cs="Arial"/>
          <w:b/>
          <w:sz w:val="20"/>
          <w:szCs w:val="20"/>
        </w:rPr>
        <w:t xml:space="preserve">frais de </w:t>
      </w:r>
      <w:r w:rsidR="007C11AF">
        <w:rPr>
          <w:rFonts w:ascii="Arial" w:eastAsia="Arial" w:hAnsi="Arial" w:cs="Arial"/>
          <w:b/>
          <w:sz w:val="20"/>
          <w:szCs w:val="20"/>
          <w:u w:val="single"/>
        </w:rPr>
        <w:t>30$ par cours</w:t>
      </w:r>
      <w:r w:rsidR="007C11AF">
        <w:rPr>
          <w:rFonts w:ascii="Arial" w:eastAsia="Arial" w:hAnsi="Arial" w:cs="Arial"/>
          <w:sz w:val="20"/>
          <w:szCs w:val="20"/>
        </w:rPr>
        <w:t xml:space="preserve"> faisant l’objet d’une demande de reconnaissance d’acquis seront chargés par le Registraire, qu’ils soient accordés ou non. »</w:t>
      </w:r>
      <w:r w:rsidR="00C345A8" w:rsidRPr="00C345A8">
        <w:rPr>
          <w:rFonts w:ascii="Arial" w:eastAsia="Arial" w:hAnsi="Arial" w:cs="Arial"/>
          <w:sz w:val="20"/>
          <w:szCs w:val="20"/>
        </w:rPr>
        <w:t xml:space="preserve"> </w:t>
      </w:r>
      <w:r w:rsidR="00C345A8">
        <w:rPr>
          <w:rFonts w:ascii="Arial" w:eastAsia="Arial" w:hAnsi="Arial" w:cs="Arial"/>
          <w:sz w:val="20"/>
          <w:szCs w:val="20"/>
        </w:rPr>
        <w:t>Si la demande est acceptée, l’équivalence n’est effective qu’après signature de l’étudiant du formulaire officiel.</w:t>
      </w:r>
    </w:p>
    <w:p w14:paraId="61D4D37F" w14:textId="77777777" w:rsidR="000B6059" w:rsidRDefault="000B6059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312E0D9" w14:textId="2263D547" w:rsidR="00C345A8" w:rsidRDefault="00C345A8">
      <w:pPr>
        <w:pStyle w:val="Normal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DE </w:t>
      </w:r>
      <w:r w:rsidR="007C11AF">
        <w:rPr>
          <w:rFonts w:ascii="Arial" w:eastAsia="Arial" w:hAnsi="Arial" w:cs="Arial"/>
          <w:b/>
          <w:sz w:val="20"/>
          <w:szCs w:val="20"/>
        </w:rPr>
        <w:t>RÉVISION D’UNE DÉCISION</w:t>
      </w:r>
      <w:r w:rsidR="007C11AF">
        <w:rPr>
          <w:rFonts w:ascii="Arial" w:eastAsia="Arial" w:hAnsi="Arial" w:cs="Arial"/>
          <w:sz w:val="20"/>
          <w:szCs w:val="20"/>
        </w:rPr>
        <w:t xml:space="preserve"> </w:t>
      </w:r>
    </w:p>
    <w:p w14:paraId="524F198A" w14:textId="77777777" w:rsidR="00C345A8" w:rsidRDefault="00C345A8">
      <w:pPr>
        <w:pStyle w:val="Normal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CC2963D" w14:textId="30C08D01" w:rsidR="000B6059" w:rsidRDefault="00C345A8" w:rsidP="00C43642">
      <w:pPr>
        <w:pStyle w:val="Normal1"/>
        <w:spacing w:line="276" w:lineRule="auto"/>
        <w:jc w:val="both"/>
        <w:rPr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 refus de demande d’équivalence font l’objet d’une justification qui peut être communiquée à l’étudiant.</w:t>
      </w:r>
      <w:r w:rsidR="007C11AF">
        <w:rPr>
          <w:rFonts w:ascii="Arial" w:eastAsia="Arial" w:hAnsi="Arial" w:cs="Arial"/>
          <w:sz w:val="20"/>
          <w:szCs w:val="20"/>
        </w:rPr>
        <w:t xml:space="preserve">e. Après avoir consulté </w:t>
      </w:r>
      <w:r>
        <w:rPr>
          <w:rFonts w:ascii="Arial" w:eastAsia="Arial" w:hAnsi="Arial" w:cs="Arial"/>
          <w:sz w:val="20"/>
          <w:szCs w:val="20"/>
        </w:rPr>
        <w:t>les motifs du refus</w:t>
      </w:r>
      <w:r w:rsidR="007C11AF">
        <w:rPr>
          <w:rFonts w:ascii="Arial" w:eastAsia="Arial" w:hAnsi="Arial" w:cs="Arial"/>
          <w:sz w:val="20"/>
          <w:szCs w:val="20"/>
        </w:rPr>
        <w:t xml:space="preserve">, si l’étudiant-e n’est pas d’accord avec la décision prise, il </w:t>
      </w:r>
      <w:r>
        <w:rPr>
          <w:rFonts w:ascii="Arial" w:eastAsia="Arial" w:hAnsi="Arial" w:cs="Arial"/>
          <w:sz w:val="20"/>
          <w:szCs w:val="20"/>
        </w:rPr>
        <w:t>s’agit de contacter</w:t>
      </w:r>
      <w:r w:rsidR="007C11AF">
        <w:rPr>
          <w:rFonts w:ascii="Arial" w:eastAsia="Arial" w:hAnsi="Arial" w:cs="Arial"/>
          <w:sz w:val="20"/>
          <w:szCs w:val="20"/>
        </w:rPr>
        <w:t xml:space="preserve"> l’AGÉ </w:t>
      </w:r>
      <w:r>
        <w:rPr>
          <w:rFonts w:ascii="Arial" w:eastAsia="Arial" w:hAnsi="Arial" w:cs="Arial"/>
          <w:sz w:val="20"/>
          <w:szCs w:val="20"/>
        </w:rPr>
        <w:t>du programme</w:t>
      </w:r>
      <w:r w:rsidR="007C11A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 donnant les raisons pour lesquels la décision ne lui paraît pas juste</w:t>
      </w:r>
      <w:r w:rsidR="007C11AF">
        <w:rPr>
          <w:rFonts w:ascii="Arial" w:eastAsia="Arial" w:hAnsi="Arial" w:cs="Arial"/>
          <w:sz w:val="20"/>
          <w:szCs w:val="20"/>
        </w:rPr>
        <w:t xml:space="preserve">. Si le désaccord persiste, </w:t>
      </w:r>
      <w:r w:rsidR="00C43642">
        <w:rPr>
          <w:rFonts w:ascii="Arial" w:eastAsia="Arial" w:hAnsi="Arial" w:cs="Arial"/>
          <w:sz w:val="20"/>
          <w:szCs w:val="20"/>
        </w:rPr>
        <w:t>après la réponse de la direction du programme, l’étudiant.</w:t>
      </w:r>
      <w:r w:rsidR="007C11AF">
        <w:rPr>
          <w:rFonts w:ascii="Arial" w:eastAsia="Arial" w:hAnsi="Arial" w:cs="Arial"/>
          <w:sz w:val="20"/>
          <w:szCs w:val="20"/>
        </w:rPr>
        <w:t xml:space="preserve">e peut faire appel de la décision </w:t>
      </w:r>
      <w:r w:rsidR="00202F4C">
        <w:rPr>
          <w:rFonts w:ascii="Arial" w:eastAsia="Arial" w:hAnsi="Arial" w:cs="Arial"/>
          <w:sz w:val="20"/>
          <w:szCs w:val="20"/>
        </w:rPr>
        <w:t>en contactant</w:t>
      </w:r>
      <w:r w:rsidR="007C11AF">
        <w:rPr>
          <w:rFonts w:ascii="Arial" w:eastAsia="Arial" w:hAnsi="Arial" w:cs="Arial"/>
          <w:sz w:val="20"/>
          <w:szCs w:val="20"/>
        </w:rPr>
        <w:t xml:space="preserve"> la Faculté des lettres et sciences humaines</w:t>
      </w:r>
      <w:r w:rsidR="00202F4C">
        <w:rPr>
          <w:rFonts w:ascii="Arial" w:eastAsia="Arial" w:hAnsi="Arial" w:cs="Arial"/>
          <w:sz w:val="20"/>
          <w:szCs w:val="20"/>
        </w:rPr>
        <w:t xml:space="preserve"> (article 6.8 du Règlement no</w:t>
      </w:r>
      <w:r w:rsidR="00202F4C" w:rsidRPr="00202F4C">
        <w:rPr>
          <w:rFonts w:ascii="Arial" w:eastAsia="Arial" w:hAnsi="Arial" w:cs="Arial"/>
          <w:sz w:val="20"/>
          <w:szCs w:val="20"/>
        </w:rPr>
        <w:t xml:space="preserve"> 5</w:t>
      </w:r>
      <w:r w:rsidR="00202F4C">
        <w:rPr>
          <w:rFonts w:ascii="Arial" w:eastAsia="Arial" w:hAnsi="Arial" w:cs="Arial"/>
          <w:sz w:val="20"/>
          <w:szCs w:val="20"/>
        </w:rPr>
        <w:t>)</w:t>
      </w:r>
      <w:r w:rsidR="007C11AF">
        <w:rPr>
          <w:rFonts w:ascii="Arial" w:eastAsia="Arial" w:hAnsi="Arial" w:cs="Arial"/>
          <w:sz w:val="20"/>
          <w:szCs w:val="20"/>
        </w:rPr>
        <w:t>. La décision prise à cette étape est finale et s</w:t>
      </w:r>
      <w:r w:rsidR="00C43642">
        <w:rPr>
          <w:rFonts w:ascii="Arial" w:eastAsia="Arial" w:hAnsi="Arial" w:cs="Arial"/>
          <w:sz w:val="20"/>
          <w:szCs w:val="20"/>
        </w:rPr>
        <w:t>ans appel</w:t>
      </w:r>
      <w:r w:rsidR="007C11AF">
        <w:rPr>
          <w:rFonts w:ascii="Arial" w:eastAsia="Arial" w:hAnsi="Arial" w:cs="Arial"/>
          <w:sz w:val="20"/>
          <w:szCs w:val="20"/>
        </w:rPr>
        <w:t>.</w:t>
      </w:r>
    </w:p>
    <w:p w14:paraId="100A799B" w14:textId="77777777" w:rsidR="000B6059" w:rsidRDefault="000B6059">
      <w:pPr>
        <w:pStyle w:val="Normal1"/>
        <w:jc w:val="both"/>
        <w:rPr>
          <w:b/>
          <w:i/>
        </w:rPr>
      </w:pPr>
    </w:p>
    <w:p w14:paraId="7CE7E1CF" w14:textId="4C90D893" w:rsidR="000B6059" w:rsidRDefault="007C11AF">
      <w:pPr>
        <w:pStyle w:val="Normal1"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Identification de la personne demanderesse</w:t>
      </w:r>
    </w:p>
    <w:p w14:paraId="6BD15604" w14:textId="77777777" w:rsidR="00202F4C" w:rsidRDefault="00202F4C">
      <w:pPr>
        <w:pStyle w:val="Normal1"/>
        <w:spacing w:line="276" w:lineRule="auto"/>
        <w:rPr>
          <w:rFonts w:ascii="Arial" w:eastAsia="Arial" w:hAnsi="Arial" w:cs="Arial"/>
          <w:b/>
        </w:rPr>
      </w:pPr>
    </w:p>
    <w:tbl>
      <w:tblPr>
        <w:tblStyle w:val="a"/>
        <w:tblW w:w="136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7845"/>
      </w:tblGrid>
      <w:tr w:rsidR="000B6059" w14:paraId="1CAF7EC3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AC5F" w14:textId="77777777" w:rsidR="000B6059" w:rsidRDefault="007C11AF">
            <w:pPr>
              <w:pStyle w:val="Normal1"/>
              <w:spacing w:line="276" w:lineRule="auto"/>
              <w:ind w:left="-140" w:right="-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NOM, Prénom :</w:t>
            </w:r>
          </w:p>
        </w:tc>
        <w:tc>
          <w:tcPr>
            <w:tcW w:w="7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A130" w14:textId="77777777" w:rsidR="000B6059" w:rsidRDefault="007C11AF">
            <w:pPr>
              <w:pStyle w:val="Normal1"/>
              <w:spacing w:line="276" w:lineRule="auto"/>
              <w:ind w:left="-140" w:right="-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</w:tr>
      <w:tr w:rsidR="000B6059" w14:paraId="0BBB933D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CDE4" w14:textId="77777777" w:rsidR="000B6059" w:rsidRDefault="007C11AF">
            <w:pPr>
              <w:pStyle w:val="Normal1"/>
              <w:spacing w:line="276" w:lineRule="auto"/>
              <w:ind w:left="-140" w:right="-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Code permanent UQAM :</w:t>
            </w:r>
          </w:p>
        </w:tc>
        <w:tc>
          <w:tcPr>
            <w:tcW w:w="7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6F81" w14:textId="77777777" w:rsidR="000B6059" w:rsidRDefault="007C11AF">
            <w:pPr>
              <w:pStyle w:val="Normal1"/>
              <w:spacing w:line="276" w:lineRule="auto"/>
              <w:ind w:left="-140" w:right="-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</w:tr>
      <w:tr w:rsidR="000B6059" w14:paraId="6948B390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49CD" w14:textId="77777777" w:rsidR="000B6059" w:rsidRDefault="007C11AF">
            <w:pPr>
              <w:pStyle w:val="Normal1"/>
              <w:spacing w:line="276" w:lineRule="auto"/>
              <w:ind w:left="-140" w:right="-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Courriel UQAM:</w:t>
            </w:r>
          </w:p>
        </w:tc>
        <w:tc>
          <w:tcPr>
            <w:tcW w:w="7845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119F" w14:textId="77777777" w:rsidR="000B6059" w:rsidRDefault="007C11AF">
            <w:pPr>
              <w:pStyle w:val="Normal1"/>
              <w:spacing w:line="276" w:lineRule="auto"/>
              <w:ind w:left="-140" w:right="-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... @courrier.uqam.ca</w:t>
            </w:r>
          </w:p>
        </w:tc>
      </w:tr>
    </w:tbl>
    <w:p w14:paraId="251D7AFF" w14:textId="77777777" w:rsidR="001313D9" w:rsidRDefault="001313D9" w:rsidP="001313D9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70460C0" w14:textId="77777777" w:rsidR="001313D9" w:rsidRDefault="001313D9" w:rsidP="001313D9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 : ___________________________________</w:t>
      </w:r>
      <w:r>
        <w:rPr>
          <w:rFonts w:ascii="Arial" w:eastAsia="Arial" w:hAnsi="Arial" w:cs="Arial"/>
          <w:sz w:val="22"/>
          <w:szCs w:val="22"/>
        </w:rPr>
        <w:tab/>
        <w:t>Date : ___________________________________</w:t>
      </w:r>
    </w:p>
    <w:p w14:paraId="7E0096F7" w14:textId="77777777" w:rsidR="001313D9" w:rsidRDefault="001313D9" w:rsidP="001313D9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7AC6D40" w14:textId="77777777" w:rsidR="001313D9" w:rsidRDefault="001313D9" w:rsidP="001313D9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CE82344" w14:textId="77777777" w:rsidR="001313D9" w:rsidRDefault="001313D9" w:rsidP="001313D9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09DBAA6" w14:textId="77777777" w:rsidR="000B6059" w:rsidRDefault="000B6059">
      <w:pPr>
        <w:pStyle w:val="Normal1"/>
      </w:pPr>
    </w:p>
    <w:p w14:paraId="1E0E4F11" w14:textId="77777777" w:rsidR="000B6059" w:rsidRDefault="000B6059">
      <w:pPr>
        <w:pStyle w:val="Normal1"/>
      </w:pPr>
    </w:p>
    <w:p w14:paraId="25FC1412" w14:textId="4FB33C24" w:rsidR="000B6059" w:rsidRDefault="007C11AF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1.</w:t>
      </w:r>
      <w:r>
        <w:rPr>
          <w:rFonts w:ascii="Arial" w:eastAsia="Arial" w:hAnsi="Arial" w:cs="Arial"/>
          <w:sz w:val="22"/>
          <w:szCs w:val="22"/>
        </w:rPr>
        <w:t xml:space="preserve"> Avez-vous préalablement suivi des </w:t>
      </w:r>
      <w:r>
        <w:rPr>
          <w:rFonts w:ascii="Arial" w:eastAsia="Arial" w:hAnsi="Arial" w:cs="Arial"/>
          <w:b/>
          <w:sz w:val="22"/>
          <w:szCs w:val="22"/>
        </w:rPr>
        <w:t xml:space="preserve">cours universitaires en travail social dans une autre ou plusieurs autres Écoles de travail social du Québec </w:t>
      </w:r>
      <w:r>
        <w:rPr>
          <w:rFonts w:ascii="Arial" w:eastAsia="Arial" w:hAnsi="Arial" w:cs="Arial"/>
          <w:sz w:val="22"/>
          <w:szCs w:val="22"/>
        </w:rPr>
        <w:t xml:space="preserve">pour lesquels vous demandez une reconnaissance de </w:t>
      </w:r>
      <w:r w:rsidRPr="00202F4C">
        <w:rPr>
          <w:rFonts w:ascii="Arial" w:eastAsia="Arial" w:hAnsi="Arial" w:cs="Arial"/>
          <w:sz w:val="22"/>
          <w:szCs w:val="22"/>
        </w:rPr>
        <w:t xml:space="preserve">cours </w:t>
      </w:r>
      <w:r w:rsidR="00202F4C" w:rsidRPr="00202F4C">
        <w:rPr>
          <w:rFonts w:ascii="Arial" w:eastAsia="Arial" w:hAnsi="Arial" w:cs="Arial"/>
          <w:sz w:val="22"/>
          <w:szCs w:val="22"/>
        </w:rPr>
        <w:t xml:space="preserve">de travail social </w:t>
      </w:r>
      <w:r w:rsidRPr="00202F4C">
        <w:rPr>
          <w:rFonts w:ascii="Arial" w:eastAsia="Arial" w:hAnsi="Arial" w:cs="Arial"/>
          <w:sz w:val="22"/>
          <w:szCs w:val="22"/>
        </w:rPr>
        <w:t>optionnel(s) ou obligatoire(s)</w:t>
      </w:r>
      <w:r>
        <w:rPr>
          <w:rFonts w:ascii="Arial" w:eastAsia="Arial" w:hAnsi="Arial" w:cs="Arial"/>
          <w:sz w:val="22"/>
          <w:szCs w:val="22"/>
        </w:rPr>
        <w:t xml:space="preserve"> dans notre programme ? </w:t>
      </w:r>
    </w:p>
    <w:p w14:paraId="529AC8A9" w14:textId="77777777" w:rsidR="000B6059" w:rsidRDefault="007C11AF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Oui __________  Non _________ </w:t>
      </w:r>
    </w:p>
    <w:p w14:paraId="1710D83C" w14:textId="77777777" w:rsidR="000B6059" w:rsidRDefault="000B6059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C442B4B" w14:textId="7F5B2E36" w:rsidR="000B6059" w:rsidRDefault="007C11AF">
      <w:pPr>
        <w:pStyle w:val="Normal1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</w:t>
      </w:r>
      <w:r w:rsidRPr="00202F4C">
        <w:rPr>
          <w:rFonts w:ascii="Arial" w:eastAsia="Arial" w:hAnsi="Arial" w:cs="Arial"/>
          <w:sz w:val="22"/>
          <w:szCs w:val="22"/>
        </w:rPr>
        <w:t xml:space="preserve">Si oui, veuillez cocher les cours visés par la présente demande et compléter les informations requises </w:t>
      </w:r>
      <w:r w:rsidR="00202F4C" w:rsidRPr="00202F4C">
        <w:rPr>
          <w:rFonts w:ascii="Arial" w:eastAsia="Arial" w:hAnsi="Arial" w:cs="Arial"/>
          <w:sz w:val="22"/>
          <w:szCs w:val="22"/>
        </w:rPr>
        <w:t>d</w:t>
      </w:r>
      <w:r w:rsidR="00202F4C">
        <w:rPr>
          <w:rFonts w:ascii="Arial" w:eastAsia="Arial" w:hAnsi="Arial" w:cs="Arial"/>
          <w:sz w:val="22"/>
          <w:szCs w:val="22"/>
        </w:rPr>
        <w:t>ans le formu</w:t>
      </w:r>
      <w:r w:rsidR="00202F4C" w:rsidRPr="00202F4C">
        <w:rPr>
          <w:rFonts w:ascii="Arial" w:eastAsia="Arial" w:hAnsi="Arial" w:cs="Arial"/>
          <w:sz w:val="22"/>
          <w:szCs w:val="22"/>
        </w:rPr>
        <w:t>l</w:t>
      </w:r>
      <w:r w:rsidR="00202F4C">
        <w:rPr>
          <w:rFonts w:ascii="Arial" w:eastAsia="Arial" w:hAnsi="Arial" w:cs="Arial"/>
          <w:sz w:val="22"/>
          <w:szCs w:val="22"/>
        </w:rPr>
        <w:t>a</w:t>
      </w:r>
      <w:r w:rsidR="00202F4C" w:rsidRPr="00202F4C">
        <w:rPr>
          <w:rFonts w:ascii="Arial" w:eastAsia="Arial" w:hAnsi="Arial" w:cs="Arial"/>
          <w:sz w:val="22"/>
          <w:szCs w:val="22"/>
        </w:rPr>
        <w:t>ire ci-dessous.</w:t>
      </w:r>
    </w:p>
    <w:p w14:paraId="5E3DD09C" w14:textId="77777777" w:rsidR="000B6059" w:rsidRDefault="000B6059">
      <w:pPr>
        <w:pStyle w:val="Normal1"/>
        <w:spacing w:line="276" w:lineRule="auto"/>
        <w:ind w:firstLine="425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357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320"/>
        <w:gridCol w:w="6435"/>
        <w:gridCol w:w="1140"/>
        <w:gridCol w:w="1200"/>
        <w:gridCol w:w="1635"/>
      </w:tblGrid>
      <w:tr w:rsidR="00A01D7A" w:rsidRPr="005C5FE2" w14:paraId="4697A933" w14:textId="77777777" w:rsidTr="00C802C8">
        <w:trPr>
          <w:jc w:val="right"/>
        </w:trPr>
        <w:tc>
          <w:tcPr>
            <w:tcW w:w="135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FC63" w14:textId="77777777" w:rsidR="00A01D7A" w:rsidRDefault="00A01D7A" w:rsidP="00C802C8">
            <w:pPr>
              <w:pStyle w:val="Normal1"/>
              <w:widowControl w:val="0"/>
              <w:jc w:val="center"/>
              <w:rPr>
                <w:i/>
                <w:sz w:val="20"/>
                <w:szCs w:val="18"/>
              </w:rPr>
            </w:pPr>
          </w:p>
          <w:p w14:paraId="6CEE2BB1" w14:textId="77777777" w:rsidR="00A01D7A" w:rsidRDefault="00A01D7A" w:rsidP="00C802C8">
            <w:pPr>
              <w:pStyle w:val="Normal1"/>
              <w:widowControl w:val="0"/>
              <w:jc w:val="center"/>
              <w:rPr>
                <w:i/>
                <w:sz w:val="20"/>
                <w:szCs w:val="18"/>
              </w:rPr>
            </w:pPr>
            <w:r w:rsidRPr="005C5FE2">
              <w:rPr>
                <w:i/>
                <w:sz w:val="20"/>
                <w:szCs w:val="18"/>
              </w:rPr>
              <w:t xml:space="preserve">COURS OBLIGATOIRES DU PROGRAMME </w:t>
            </w:r>
          </w:p>
          <w:p w14:paraId="080F1B51" w14:textId="77777777" w:rsidR="00A01D7A" w:rsidRPr="005C5FE2" w:rsidRDefault="00A01D7A" w:rsidP="00C802C8">
            <w:pPr>
              <w:pStyle w:val="Normal1"/>
              <w:widowControl w:val="0"/>
              <w:jc w:val="center"/>
              <w:rPr>
                <w:i/>
                <w:sz w:val="20"/>
                <w:szCs w:val="18"/>
                <w:u w:val="single"/>
              </w:rPr>
            </w:pPr>
          </w:p>
        </w:tc>
      </w:tr>
      <w:tr w:rsidR="000B6059" w14:paraId="19D01ACA" w14:textId="77777777">
        <w:trPr>
          <w:trHeight w:val="760"/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8CDF6" w14:textId="77777777" w:rsidR="000B6059" w:rsidRDefault="007C11AF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 de cours Programme 6998</w:t>
            </w:r>
          </w:p>
          <w:p w14:paraId="29820F50" w14:textId="77777777" w:rsidR="000B6059" w:rsidRDefault="007C11AF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UQAM</w:t>
            </w:r>
          </w:p>
          <w:p w14:paraId="7D924BB2" w14:textId="77777777" w:rsidR="000B6059" w:rsidRDefault="000B6059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EF17C" w14:textId="77777777" w:rsidR="000B6059" w:rsidRDefault="007C11AF">
            <w:pPr>
              <w:pStyle w:val="Normal1"/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COURS DEMANDÉS </w:t>
            </w:r>
            <w:r>
              <w:rPr>
                <w:i/>
                <w:sz w:val="16"/>
                <w:szCs w:val="16"/>
              </w:rPr>
              <w:t>Cochez si vous demandez une équivalence pour l’un ou plusieurs des cours ci-dessous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30BC5" w14:textId="77777777" w:rsidR="000B6059" w:rsidRDefault="007C11AF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EXEMPTIONS</w:t>
            </w:r>
          </w:p>
          <w:p w14:paraId="205769CC" w14:textId="77777777" w:rsidR="000B6059" w:rsidRDefault="007C11AF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 de cours UdeM/UdeS/ULaval/TéluQ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279DF" w14:textId="77777777" w:rsidR="000B6059" w:rsidRDefault="007C11AF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Trimestre (A,H,E) et Année</w:t>
            </w:r>
          </w:p>
          <w:p w14:paraId="2C8A33C8" w14:textId="77777777" w:rsidR="000B6059" w:rsidRDefault="007C11AF">
            <w:pPr>
              <w:pStyle w:val="Normal1"/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d’inscription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15C58" w14:textId="77777777" w:rsidR="000B6059" w:rsidRDefault="007C11AF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obtenue</w: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069E4" w14:textId="77777777" w:rsidR="000B6059" w:rsidRDefault="007C11AF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Décision direction</w:t>
            </w:r>
          </w:p>
          <w:p w14:paraId="0D9B4C70" w14:textId="77777777" w:rsidR="000B6059" w:rsidRDefault="007C11AF">
            <w:pPr>
              <w:pStyle w:val="Normal1"/>
              <w:widowControl w:val="0"/>
              <w:jc w:val="center"/>
              <w:rPr>
                <w:b/>
                <w:i/>
                <w:color w:val="666666"/>
                <w:sz w:val="18"/>
                <w:szCs w:val="18"/>
              </w:rPr>
            </w:pPr>
            <w:r>
              <w:rPr>
                <w:b/>
                <w:i/>
                <w:color w:val="666666"/>
                <w:sz w:val="18"/>
                <w:szCs w:val="18"/>
              </w:rPr>
              <w:t>(section réservée au programme)</w:t>
            </w:r>
          </w:p>
        </w:tc>
      </w:tr>
      <w:tr w:rsidR="000B6059" w14:paraId="7127A4A5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7067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TRS1035 - Analyse des politiques sociales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0206" w14:textId="77777777" w:rsidR="000B6059" w:rsidRDefault="000B6059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02B7B85" w14:textId="77777777" w:rsidR="000B6059" w:rsidRDefault="007C11AF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5F2E60E6" w14:textId="77777777" w:rsidR="000B6059" w:rsidRDefault="000B6059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148519E" w14:textId="77777777" w:rsidR="000B6059" w:rsidRDefault="0085074B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383348A5">
                <v:rect id="_x0000_i1025" style="width:0;height:1.5pt" o:hralign="center" o:hrstd="t" o:hr="t" fillcolor="#a0a0a0" stroked="f"/>
              </w:pict>
            </w:r>
          </w:p>
          <w:p w14:paraId="1E6FC9C1" w14:textId="77777777" w:rsidR="000B6059" w:rsidRDefault="000B6059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19BC329" w14:textId="77777777" w:rsidR="000B6059" w:rsidRDefault="007C11AF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0F9AD1C4" w14:textId="77777777" w:rsidR="000B6059" w:rsidRDefault="0085074B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2276C500">
                <v:rect id="_x0000_i1026" style="width:0;height:1.5pt" o:hralign="center" o:hrstd="t" o:hr="t" fillcolor="#a0a0a0" stroked="f"/>
              </w:pict>
            </w:r>
          </w:p>
          <w:p w14:paraId="416E05D3" w14:textId="77777777" w:rsidR="000B6059" w:rsidRDefault="000B6059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34E23D47" w14:textId="77777777" w:rsidR="000B6059" w:rsidRDefault="007C11AF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AD86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7FEEDA9F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SVS1102 - Analyse des politiques sociales</w:t>
            </w:r>
          </w:p>
          <w:p w14:paraId="09460A04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(avant 2014 :  SVS1621)</w:t>
            </w:r>
          </w:p>
          <w:p w14:paraId="5EFADF7E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4170496C">
                <v:rect id="_x0000_i1027" style="width:0;height:1.5pt" o:hralign="center" o:hrstd="t" o:hr="t" fillcolor="#a0a0a0" stroked="f"/>
              </w:pict>
            </w:r>
          </w:p>
          <w:p w14:paraId="595CCCC6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ULaval : </w:t>
            </w:r>
          </w:p>
          <w:p w14:paraId="5828A643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SVS1006 - Politiques, programmes et services dans le domaine du social</w:t>
            </w:r>
          </w:p>
          <w:p w14:paraId="2A7F4C7B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BBD8576">
                <v:rect id="_x0000_i1028" style="width:0;height:1.5pt" o:hralign="center" o:hrstd="t" o:hr="t" fillcolor="#a0a0a0" stroked="f"/>
              </w:pict>
            </w:r>
          </w:p>
          <w:p w14:paraId="70A5D2FD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</w:p>
          <w:p w14:paraId="249C189E" w14:textId="77777777" w:rsidR="000B6059" w:rsidRDefault="007C11AF">
            <w:pPr>
              <w:pStyle w:val="Normal1"/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1DA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2A412C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B70EDC1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65DC4F4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0B5AF73">
                <v:rect id="_x0000_i1029" style="width:0;height:1.5pt" o:hralign="center" o:hrstd="t" o:hr="t" fillcolor="#a0a0a0" stroked="f"/>
              </w:pict>
            </w:r>
          </w:p>
          <w:p w14:paraId="7659953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5BD366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6DC8028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5188F5D">
                <v:rect id="_x0000_i1030" style="width:0;height:1.5pt" o:hralign="center" o:hrstd="t" o:hr="t" fillcolor="#a0a0a0" stroked="f"/>
              </w:pict>
            </w:r>
          </w:p>
          <w:p w14:paraId="742D529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B02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66038F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475EDB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B2D4FBC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2A40D2A8">
                <v:rect id="_x0000_i1031" style="width:0;height:1.5pt" o:hralign="center" o:hrstd="t" o:hr="t" fillcolor="#a0a0a0" stroked="f"/>
              </w:pict>
            </w:r>
          </w:p>
          <w:p w14:paraId="2458B95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ACBE4FF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B1CFE06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3DE3D3E">
                <v:rect id="_x0000_i1032" style="width:0;height:1.5pt" o:hralign="center" o:hrstd="t" o:hr="t" fillcolor="#a0a0a0" stroked="f"/>
              </w:pict>
            </w:r>
          </w:p>
          <w:p w14:paraId="224A21E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0F75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3D74B6FF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419D3705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7548140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4FE02E91">
                <v:rect id="_x0000_i1033" style="width:0;height:1.5pt" o:hralign="center" o:hrstd="t" o:hr="t" fillcolor="#a0a0a0" stroked="f"/>
              </w:pict>
            </w:r>
          </w:p>
          <w:p w14:paraId="0FEF4434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69182B19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5F3A3E5D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66674F9C">
                <v:rect id="_x0000_i1034" style="width:0;height:1.5pt" o:hralign="center" o:hrstd="t" o:hr="t" fillcolor="#a0a0a0" stroked="f"/>
              </w:pict>
            </w:r>
          </w:p>
          <w:p w14:paraId="58775F48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768F43C4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00880EE7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4442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TRS1025 - Méthodologies et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4443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9167F3B" w14:textId="77777777" w:rsidR="000B6059" w:rsidRDefault="007C11AF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0F1BB974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35A64167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627D0FA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2465F2D5">
                <v:rect id="_x0000_i1035" style="width:0;height:1.5pt" o:hralign="center" o:hrstd="t" o:hr="t" fillcolor="#a0a0a0" stroked="f"/>
              </w:pict>
            </w:r>
          </w:p>
          <w:p w14:paraId="0088E862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F4797C0" w14:textId="77777777" w:rsidR="000B6059" w:rsidRDefault="007C11AF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1895514F" w14:textId="77777777" w:rsidR="000B6059" w:rsidRDefault="007C11AF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335CF74A" w14:textId="77777777" w:rsidR="000B6059" w:rsidRDefault="0085074B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lastRenderedPageBreak/>
              <w:pict w14:anchorId="7621A314">
                <v:rect id="_x0000_i1036" style="width:0;height:1.5pt" o:hralign="center" o:hrstd="t" o:hr="t" fillcolor="#a0a0a0" stroked="f"/>
              </w:pict>
            </w:r>
          </w:p>
          <w:p w14:paraId="10879AD4" w14:textId="77777777" w:rsidR="000B6059" w:rsidRDefault="000B6059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3D4B770B" w14:textId="77777777" w:rsidR="000B6059" w:rsidRDefault="007C11AF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1322AFC9" w14:textId="77777777" w:rsidR="000B6059" w:rsidRDefault="0085074B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037A1DF8">
                <v:rect id="_x0000_i1037" style="width:0;height:1.5pt" o:hralign="center" o:hrstd="t" o:hr="t" fillcolor="#a0a0a0" stroked="f"/>
              </w:pict>
            </w:r>
          </w:p>
          <w:p w14:paraId="34BE7874" w14:textId="77777777" w:rsidR="000B6059" w:rsidRDefault="000B6059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0A1FCA18" w14:textId="77777777" w:rsidR="000B6059" w:rsidRDefault="007C11AF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A6EE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UdeM :</w:t>
            </w:r>
          </w:p>
          <w:p w14:paraId="7B48B261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SVS1005 - Initiation au travail social</w:t>
            </w:r>
          </w:p>
          <w:p w14:paraId="2EF01CBD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SVS1510 - Introduction au travail social</w:t>
            </w:r>
          </w:p>
          <w:p w14:paraId="4C8B5A72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(avant 2014 :  SVS1705)</w:t>
            </w:r>
          </w:p>
          <w:p w14:paraId="1919B4D0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7EDC758D">
                <v:rect id="_x0000_i1038" style="width:0;height:1.5pt" o:hralign="center" o:hrstd="t" o:hr="t" fillcolor="#a0a0a0" stroked="f"/>
              </w:pict>
            </w:r>
          </w:p>
          <w:p w14:paraId="0A3A4A89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UdeS : </w:t>
            </w:r>
          </w:p>
          <w:p w14:paraId="794A1B5E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TRS103 - Processus générique d’intervention sociale</w:t>
            </w:r>
          </w:p>
          <w:p w14:paraId="2B08EECB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SES721 - Pratiques d’intervention sociale</w:t>
            </w:r>
          </w:p>
          <w:p w14:paraId="10BDAF26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lastRenderedPageBreak/>
              <w:pict w14:anchorId="6A96A6D8">
                <v:rect id="_x0000_i1039" style="width:0;height:1.5pt" o:hralign="center" o:hrstd="t" o:hr="t" fillcolor="#a0a0a0" stroked="f"/>
              </w:pict>
            </w:r>
          </w:p>
          <w:p w14:paraId="57F510A2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ULaval : </w:t>
            </w:r>
          </w:p>
          <w:p w14:paraId="6F8BE9CB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SVS1005 - Introduction au service social</w:t>
            </w:r>
          </w:p>
          <w:p w14:paraId="659513DE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308B99CA">
                <v:rect id="_x0000_i1040" style="width:0;height:1.5pt" o:hralign="center" o:hrstd="t" o:hr="t" fillcolor="#a0a0a0" stroked="f"/>
              </w:pict>
            </w:r>
          </w:p>
          <w:p w14:paraId="2328270F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</w:p>
          <w:p w14:paraId="566F242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740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1D259E1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DCEFA1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85BF76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B2FF29A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7697B4BE">
                <v:rect id="_x0000_i1041" style="width:0;height:1.5pt" o:hralign="center" o:hrstd="t" o:hr="t" fillcolor="#a0a0a0" stroked="f"/>
              </w:pict>
            </w:r>
          </w:p>
          <w:p w14:paraId="797AEE4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C1364F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F1555D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08AC131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lastRenderedPageBreak/>
              <w:pict w14:anchorId="34FDDF79">
                <v:rect id="_x0000_i1042" style="width:0;height:1.5pt" o:hralign="center" o:hrstd="t" o:hr="t" fillcolor="#a0a0a0" stroked="f"/>
              </w:pict>
            </w:r>
          </w:p>
          <w:p w14:paraId="2622557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E354F7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E3703B1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A7307F1">
                <v:rect id="_x0000_i1043" style="width:0;height:1.5pt" o:hralign="center" o:hrstd="t" o:hr="t" fillcolor="#a0a0a0" stroked="f"/>
              </w:pict>
            </w:r>
          </w:p>
          <w:p w14:paraId="0F95674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0D2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0B0FB5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0A6446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59A94B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648B30F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7A045A00">
                <v:rect id="_x0000_i1044" style="width:0;height:1.5pt" o:hralign="center" o:hrstd="t" o:hr="t" fillcolor="#a0a0a0" stroked="f"/>
              </w:pict>
            </w:r>
          </w:p>
          <w:p w14:paraId="4E0A1A3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49CB30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A8D07D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F724C9F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lastRenderedPageBreak/>
              <w:pict w14:anchorId="13FDADB6">
                <v:rect id="_x0000_i1045" style="width:0;height:1.5pt" o:hralign="center" o:hrstd="t" o:hr="t" fillcolor="#a0a0a0" stroked="f"/>
              </w:pict>
            </w:r>
          </w:p>
          <w:p w14:paraId="6EF24C3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063061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1ED8309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5FDCE67">
                <v:rect id="_x0000_i1046" style="width:0;height:1.5pt" o:hralign="center" o:hrstd="t" o:hr="t" fillcolor="#a0a0a0" stroked="f"/>
              </w:pict>
            </w:r>
          </w:p>
          <w:p w14:paraId="1FC8D29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373A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0BAAA682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2CC27536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3B1763FF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0B63FD24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74E3EA21">
                <v:rect id="_x0000_i1047" style="width:0;height:1.5pt" o:hralign="center" o:hrstd="t" o:hr="t" fillcolor="#a0a0a0" stroked="f"/>
              </w:pict>
            </w:r>
          </w:p>
          <w:p w14:paraId="15F2F6D8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24F468C1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4F637500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358C6661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lastRenderedPageBreak/>
              <w:pict w14:anchorId="6699F457">
                <v:rect id="_x0000_i1048" style="width:0;height:1.5pt" o:hralign="center" o:hrstd="t" o:hr="t" fillcolor="#a0a0a0" stroked="f"/>
              </w:pict>
            </w:r>
          </w:p>
          <w:p w14:paraId="664067DC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FDD4DD8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78003906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3B3F8D4A">
                <v:rect id="_x0000_i1049" style="width:0;height:1.5pt" o:hralign="center" o:hrstd="t" o:hr="t" fillcolor="#a0a0a0" stroked="f"/>
              </w:pict>
            </w:r>
          </w:p>
          <w:p w14:paraId="3B98880D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65A831B6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74129043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6A16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TRS2130 - Dynamiques organisationnelles et exercice du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DAB5" w14:textId="77777777" w:rsidR="000B6059" w:rsidRDefault="000B6059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9ED3BC7" w14:textId="77777777" w:rsidR="000B6059" w:rsidRDefault="007C11AF">
            <w:pPr>
              <w:pStyle w:val="Normal1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0D1B1BF6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5799" w14:textId="77777777" w:rsidR="000B6059" w:rsidRDefault="007C11AF">
            <w:pPr>
              <w:pStyle w:val="Normal1"/>
              <w:widowControl w:val="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4889815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C57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648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EB74" w14:textId="77777777" w:rsidR="000B6059" w:rsidRDefault="007C11AF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6ACBAB9B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535A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TRS1120 - Théories explicatives du comportement humain et contexte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64A9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CE16D61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7F2DEEBD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02CB3F6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101C2800">
                <v:rect id="_x0000_i1050" style="width:0;height:1.5pt" o:hralign="center" o:hrstd="t" o:hr="t" fillcolor="#a0a0a0" stroked="f"/>
              </w:pict>
            </w:r>
          </w:p>
          <w:p w14:paraId="6E009C09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86F03E6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45F5677F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233752DB">
                <v:rect id="_x0000_i1051" style="width:0;height:1.5pt" o:hralign="center" o:hrstd="t" o:hr="t" fillcolor="#a0a0a0" stroked="f"/>
              </w:pict>
            </w:r>
          </w:p>
          <w:p w14:paraId="72903DEA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2A41E7D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6B38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6247F399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SVS2103 - Travail social et cycles de vie</w:t>
            </w:r>
          </w:p>
          <w:p w14:paraId="7D590D8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(avant 2017 : SVS1362 ; avant 2014 : SVS1100)</w:t>
            </w:r>
          </w:p>
          <w:p w14:paraId="5C689875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C7260A5">
                <v:rect id="_x0000_i1052" style="width:0;height:1.5pt" o:hralign="center" o:hrstd="t" o:hr="t" fillcolor="#a0a0a0" stroked="f"/>
              </w:pict>
            </w:r>
          </w:p>
          <w:p w14:paraId="33ADA522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ULaval : </w:t>
            </w:r>
          </w:p>
          <w:p w14:paraId="27A4E10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SVS1000 - Fondements sociopolitiques du service social</w:t>
            </w:r>
          </w:p>
          <w:p w14:paraId="7B594438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6AF25F8C">
                <v:rect id="_x0000_i1053" style="width:0;height:1.5pt" o:hralign="center" o:hrstd="t" o:hr="t" fillcolor="#a0a0a0" stroked="f"/>
              </w:pict>
            </w:r>
          </w:p>
          <w:p w14:paraId="2A9B1C8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DDA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BC21B01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092B11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6A0438E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6F48743E">
                <v:rect id="_x0000_i1054" style="width:0;height:1.5pt" o:hralign="center" o:hrstd="t" o:hr="t" fillcolor="#a0a0a0" stroked="f"/>
              </w:pict>
            </w:r>
          </w:p>
          <w:p w14:paraId="6D4C58A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4F1F61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17B31F6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49A06E6D">
                <v:rect id="_x0000_i1055" style="width:0;height:1.5pt" o:hralign="center" o:hrstd="t" o:hr="t" fillcolor="#a0a0a0" stroked="f"/>
              </w:pict>
            </w:r>
          </w:p>
          <w:p w14:paraId="1E38A78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9A2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9ED0DB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6349C11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B542FE9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2AB927D6">
                <v:rect id="_x0000_i1056" style="width:0;height:1.5pt" o:hralign="center" o:hrstd="t" o:hr="t" fillcolor="#a0a0a0" stroked="f"/>
              </w:pict>
            </w:r>
          </w:p>
          <w:p w14:paraId="47BEE1A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0E4702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6AE8A5D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C3A0739">
                <v:rect id="_x0000_i1057" style="width:0;height:1.5pt" o:hralign="center" o:hrstd="t" o:hr="t" fillcolor="#a0a0a0" stroked="f"/>
              </w:pict>
            </w:r>
          </w:p>
          <w:p w14:paraId="00FEEC9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EC7949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DA4A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B123D19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15BEB75C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508CFEA4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7933DE4F">
                <v:rect id="_x0000_i1058" style="width:0;height:1.5pt" o:hralign="center" o:hrstd="t" o:hr="t" fillcolor="#a0a0a0" stroked="f"/>
              </w:pict>
            </w:r>
          </w:p>
          <w:p w14:paraId="4C11B896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5EE3389E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4DFFF557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55E47D46">
                <v:rect id="_x0000_i1059" style="width:0;height:1.5pt" o:hralign="center" o:hrstd="t" o:hr="t" fillcolor="#a0a0a0" stroked="f"/>
              </w:pict>
            </w:r>
          </w:p>
          <w:p w14:paraId="6F73F2AE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E31E283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59F5B993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485B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TRS1205 - Rapports de genre, vie privée et intervention sociale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8608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AD19283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74EE6881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792C108D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39A6DAF2">
                <v:rect id="_x0000_i1060" style="width:0;height:1.5pt" o:hralign="center" o:hrstd="t" o:hr="t" fillcolor="#a0a0a0" stroked="f"/>
              </w:pict>
            </w:r>
          </w:p>
          <w:p w14:paraId="2A83DC72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FACD88F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A2F1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2B03CBD9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SVS2110 - Travail social, sexe et genre</w:t>
            </w:r>
          </w:p>
          <w:p w14:paraId="4BB00492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(avant 2014 : SVS1151)</w:t>
            </w:r>
          </w:p>
          <w:p w14:paraId="3AAC2C7B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12A3AB3">
                <v:rect id="_x0000_i1061" style="width:0;height:1.5pt" o:hralign="center" o:hrstd="t" o:hr="t" fillcolor="#a0a0a0" stroked="f"/>
              </w:pict>
            </w:r>
          </w:p>
          <w:p w14:paraId="7A33438C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3C0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612E79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E4B0F7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09CA432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C1AB520">
                <v:rect id="_x0000_i1062" style="width:0;height:1.5pt" o:hralign="center" o:hrstd="t" o:hr="t" fillcolor="#a0a0a0" stroked="f"/>
              </w:pict>
            </w:r>
          </w:p>
          <w:p w14:paraId="1453B77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AB2AEB1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ACC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6C63D9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E35B32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D25DAB2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7A36D23">
                <v:rect id="_x0000_i1063" style="width:0;height:1.5pt" o:hralign="center" o:hrstd="t" o:hr="t" fillcolor="#a0a0a0" stroked="f"/>
              </w:pict>
            </w:r>
          </w:p>
          <w:p w14:paraId="7043B31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07D8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23A8DF2F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2086CF57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6ECCF819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239E8965">
                <v:rect id="_x0000_i1064" style="width:0;height:1.5pt" o:hralign="center" o:hrstd="t" o:hr="t" fillcolor="#a0a0a0" stroked="f"/>
              </w:pict>
            </w:r>
          </w:p>
          <w:p w14:paraId="4856B976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215D0BD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02F43921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3137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TRS1520 - Intervention auprès des individus en travail social</w:t>
            </w:r>
          </w:p>
          <w:p w14:paraId="3AB5EBA3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  <w:p w14:paraId="701DB231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et/ou</w:t>
            </w:r>
          </w:p>
          <w:p w14:paraId="3E49E3CF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3B5462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TRS2650 - Intervention avec des familles et des proches en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2AB9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60E0CBE7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2AFB4ED0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060B38A3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77888C18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1409AB94">
                <v:rect id="_x0000_i1065" style="width:0;height:1.5pt" o:hralign="center" o:hrstd="t" o:hr="t" fillcolor="#a0a0a0" stroked="f"/>
              </w:pict>
            </w:r>
          </w:p>
          <w:p w14:paraId="4C736E7A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03621E9B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663CE371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48EE5CA9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520815F8">
                <v:rect id="_x0000_i1066" style="width:0;height:1.5pt" o:hralign="center" o:hrstd="t" o:hr="t" fillcolor="#a0a0a0" stroked="f"/>
              </w:pict>
            </w:r>
          </w:p>
          <w:p w14:paraId="7B65ADD6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06CAE0E8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3022E8FE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46512167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1B3FB6B1">
                <v:rect id="_x0000_i1067" style="width:0;height:1.5pt" o:hralign="center" o:hrstd="t" o:hr="t" fillcolor="#a0a0a0" stroked="f"/>
              </w:pict>
            </w:r>
          </w:p>
          <w:p w14:paraId="317B510C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62E11106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lastRenderedPageBreak/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00F2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UdeM : </w:t>
            </w:r>
          </w:p>
          <w:p w14:paraId="77CC4816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SVS1575 - Intervention individu et famille 1</w:t>
            </w:r>
          </w:p>
          <w:p w14:paraId="72F65DB7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SVS2575 - Intervention individuelle 2</w:t>
            </w:r>
          </w:p>
          <w:p w14:paraId="70761AB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et/ou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SVS2576 - Intervention famille et proches 2</w:t>
            </w:r>
          </w:p>
          <w:p w14:paraId="7DEB7AE0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765077D8">
                <v:rect id="_x0000_i1068" style="width:0;height:1.5pt" o:hralign="center" o:hrstd="t" o:hr="t" fillcolor="#a0a0a0" stroked="f"/>
              </w:pict>
            </w:r>
          </w:p>
          <w:p w14:paraId="4DD5DD95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UdeS : </w:t>
            </w:r>
          </w:p>
          <w:p w14:paraId="20A280DC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SES724 - Intervention psychosociale</w:t>
            </w:r>
          </w:p>
          <w:p w14:paraId="153648B3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TRS112 - Intervention sociale individuelle et familiale</w:t>
            </w:r>
          </w:p>
          <w:p w14:paraId="5E8FA729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812879E">
                <v:rect id="_x0000_i1069" style="width:0;height:1.5pt" o:hralign="center" o:hrstd="t" o:hr="t" fillcolor="#a0a0a0" stroked="f"/>
              </w:pict>
            </w:r>
          </w:p>
          <w:p w14:paraId="480CA935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ULaval : </w:t>
            </w:r>
          </w:p>
          <w:p w14:paraId="28C443E0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SVS2000 - Processus d’intervention : service social personnel et familial I</w:t>
            </w:r>
          </w:p>
          <w:p w14:paraId="0C6CB841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et </w:t>
            </w:r>
            <w:r>
              <w:rPr>
                <w:sz w:val="18"/>
                <w:szCs w:val="18"/>
              </w:rPr>
              <w:t>SVS2003 - Processus d’intervention : service social personnel et familial II</w:t>
            </w:r>
          </w:p>
          <w:p w14:paraId="41E53ADA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49E96C79">
                <v:rect id="_x0000_i1070" style="width:0;height:1.5pt" o:hralign="center" o:hrstd="t" o:hr="t" fillcolor="#a0a0a0" stroked="f"/>
              </w:pict>
            </w:r>
          </w:p>
          <w:p w14:paraId="120FA19A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7CB753B4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1A8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7ED638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90F9AD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6B311E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EC38E50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AF34104">
                <v:rect id="_x0000_i1071" style="width:0;height:1.5pt" o:hralign="center" o:hrstd="t" o:hr="t" fillcolor="#a0a0a0" stroked="f"/>
              </w:pict>
            </w:r>
          </w:p>
          <w:p w14:paraId="7F37450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660706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CC48B9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B2AE7FB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111EEE1">
                <v:rect id="_x0000_i1072" style="width:0;height:1.5pt" o:hralign="center" o:hrstd="t" o:hr="t" fillcolor="#a0a0a0" stroked="f"/>
              </w:pict>
            </w:r>
          </w:p>
          <w:p w14:paraId="18126BC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5BD010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EDDB76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AD09013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2805D899">
                <v:rect id="_x0000_i1073" style="width:0;height:1.5pt" o:hralign="center" o:hrstd="t" o:hr="t" fillcolor="#a0a0a0" stroked="f"/>
              </w:pict>
            </w:r>
          </w:p>
          <w:p w14:paraId="5E341D9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05F167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EEC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4EE4BC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4DE7C1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64C6EC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D42A700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3533B88">
                <v:rect id="_x0000_i1074" style="width:0;height:1.5pt" o:hralign="center" o:hrstd="t" o:hr="t" fillcolor="#a0a0a0" stroked="f"/>
              </w:pict>
            </w:r>
          </w:p>
          <w:p w14:paraId="610D9B9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217D67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78B537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70D0971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2B1F7622">
                <v:rect id="_x0000_i1075" style="width:0;height:1.5pt" o:hralign="center" o:hrstd="t" o:hr="t" fillcolor="#a0a0a0" stroked="f"/>
              </w:pict>
            </w:r>
          </w:p>
          <w:p w14:paraId="5A30036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EFF479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26AE03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927C4BD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7103CE81">
                <v:rect id="_x0000_i1076" style="width:0;height:1.5pt" o:hralign="center" o:hrstd="t" o:hr="t" fillcolor="#a0a0a0" stroked="f"/>
              </w:pict>
            </w:r>
          </w:p>
          <w:p w14:paraId="05B37A0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1412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2134DE18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0438F33F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17D87807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66816A99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3A162363">
                <v:rect id="_x0000_i1077" style="width:0;height:1.5pt" o:hralign="center" o:hrstd="t" o:hr="t" fillcolor="#a0a0a0" stroked="f"/>
              </w:pict>
            </w:r>
          </w:p>
          <w:p w14:paraId="0DE3696B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684FEEAF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5D848DFB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4147D14B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7E585A36">
                <v:rect id="_x0000_i1078" style="width:0;height:1.5pt" o:hralign="center" o:hrstd="t" o:hr="t" fillcolor="#a0a0a0" stroked="f"/>
              </w:pict>
            </w:r>
          </w:p>
          <w:p w14:paraId="7B34EE6D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38ABD70A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336575D2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5665D54D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1E89D43D">
                <v:rect id="_x0000_i1079" style="width:0;height:1.5pt" o:hralign="center" o:hrstd="t" o:hr="t" fillcolor="#a0a0a0" stroked="f"/>
              </w:pict>
            </w:r>
          </w:p>
          <w:p w14:paraId="1BB4C6EA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013FAD9E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oui __ non __</w:t>
            </w:r>
          </w:p>
        </w:tc>
      </w:tr>
      <w:tr w:rsidR="000B6059" w14:paraId="4CCD20ED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5957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TRS1580 - Théories des problèmes sociaux et de la marginalité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4658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6876021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527FBABD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092BBBF5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289FDD23">
                <v:rect id="_x0000_i1080" style="width:0;height:1.5pt" o:hralign="center" o:hrstd="t" o:hr="t" fillcolor="#a0a0a0" stroked="f"/>
              </w:pict>
            </w:r>
          </w:p>
          <w:p w14:paraId="6DD64A91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50F78F17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4D48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65569A8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SOL1016 - Déviance, exclusion et contrôle social</w:t>
            </w:r>
          </w:p>
          <w:p w14:paraId="4672D894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 xml:space="preserve"> SVS1101 - Inégalités et oppressions</w:t>
            </w:r>
          </w:p>
          <w:p w14:paraId="3EEB6DB2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7F34B4E">
                <v:rect id="_x0000_i1081" style="width:0;height:1.5pt" o:hralign="center" o:hrstd="t" o:hr="t" fillcolor="#a0a0a0" stroked="f"/>
              </w:pict>
            </w:r>
          </w:p>
          <w:p w14:paraId="68DC2DE3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61D950B4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F12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7A5C80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DF874D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FA80978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6B9C9CAA">
                <v:rect id="_x0000_i1082" style="width:0;height:1.5pt" o:hralign="center" o:hrstd="t" o:hr="t" fillcolor="#a0a0a0" stroked="f"/>
              </w:pict>
            </w:r>
          </w:p>
          <w:p w14:paraId="3C80098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6F9433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C5B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D72A9F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2EE6B1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F8EA0A7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723321D6">
                <v:rect id="_x0000_i1083" style="width:0;height:1.5pt" o:hralign="center" o:hrstd="t" o:hr="t" fillcolor="#a0a0a0" stroked="f"/>
              </w:pict>
            </w:r>
          </w:p>
          <w:p w14:paraId="0DB5FDF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9DC914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DCA9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5E24273E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2C026C49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74010289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2EA60727">
                <v:rect id="_x0000_i1084" style="width:0;height:1.5pt" o:hralign="center" o:hrstd="t" o:hr="t" fillcolor="#a0a0a0" stroked="f"/>
              </w:pict>
            </w:r>
          </w:p>
          <w:p w14:paraId="65CB2FB0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3EF15EC2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288AC9F0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05E0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TRS1660 - Théories en sciences humaines et savoir d’action du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6427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7461F6B8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6D42E6C7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326D391D">
                <v:rect id="_x0000_i1085" style="width:0;height:1.5pt" o:hralign="center" o:hrstd="t" o:hr="t" fillcolor="#a0a0a0" stroked="f"/>
              </w:pict>
            </w:r>
          </w:p>
          <w:p w14:paraId="3A9C5CE6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BA4C018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18B6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7342B63C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SVS6502 - Fondements théoriques du service social</w:t>
            </w:r>
          </w:p>
          <w:p w14:paraId="61561DDF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2334CE20">
                <v:rect id="_x0000_i1086" style="width:0;height:1.5pt" o:hralign="center" o:hrstd="t" o:hr="t" fillcolor="#a0a0a0" stroked="f"/>
              </w:pict>
            </w:r>
          </w:p>
          <w:p w14:paraId="3FC4DA70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E02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92F9CA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29A32FF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3BD46B21">
                <v:rect id="_x0000_i1087" style="width:0;height:1.5pt" o:hralign="center" o:hrstd="t" o:hr="t" fillcolor="#a0a0a0" stroked="f"/>
              </w:pict>
            </w:r>
          </w:p>
          <w:p w14:paraId="50A3498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348F20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ACB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085A8B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2A73B77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F1EB218">
                <v:rect id="_x0000_i1088" style="width:0;height:1.5pt" o:hralign="center" o:hrstd="t" o:hr="t" fillcolor="#a0a0a0" stroked="f"/>
              </w:pict>
            </w:r>
          </w:p>
          <w:p w14:paraId="74A1382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7F3BD3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651C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1969A842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0568B197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37A32C25">
                <v:rect id="_x0000_i1089" style="width:0;height:1.5pt" o:hralign="center" o:hrstd="t" o:hr="t" fillcolor="#a0a0a0" stroked="f"/>
              </w:pict>
            </w:r>
          </w:p>
          <w:p w14:paraId="1C719785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CCE7C7E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3EEA09FB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BFB2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TRS1750 - Liens sociaux et analyse des enjeux du travail social contemporain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02C0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7FF4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(Aucun)</w:t>
            </w:r>
          </w:p>
          <w:p w14:paraId="578B8563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9E150BA">
                <v:rect id="_x0000_i1090" style="width:0;height:1.5pt" o:hralign="center" o:hrstd="t" o:hr="t" fillcolor="#a0a0a0" stroked="f"/>
              </w:pict>
            </w:r>
          </w:p>
          <w:p w14:paraId="1E890753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C54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411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7143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0B6059" w14:paraId="2987E69B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B894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TRS2050 - Recherche appliquée au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C9CD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09C0949E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3C122E64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08A86A0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7D5B68DC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23E29569">
                <v:rect id="_x0000_i1091" style="width:0;height:1.5pt" o:hralign="center" o:hrstd="t" o:hr="t" fillcolor="#a0a0a0" stroked="f"/>
              </w:pict>
            </w:r>
          </w:p>
          <w:p w14:paraId="36D2BDBA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DC56182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283AA95F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6D805FA0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468AAC92">
                <v:rect id="_x0000_i1092" style="width:0;height:1.5pt" o:hralign="center" o:hrstd="t" o:hr="t" fillcolor="#a0a0a0" stroked="f"/>
              </w:pict>
            </w:r>
          </w:p>
          <w:p w14:paraId="70E16D37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327CCFF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0968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2BA5D28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SVS3141 - Recherches, savoirs et pratiques</w:t>
            </w:r>
          </w:p>
          <w:p w14:paraId="1389F5FC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(avant 2014 : SVS1141)</w:t>
            </w:r>
          </w:p>
          <w:p w14:paraId="2EAE8AD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SVS6501 - Fondements théoriques de la recherche</w:t>
            </w:r>
          </w:p>
          <w:p w14:paraId="7910CF63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10B2532">
                <v:rect id="_x0000_i1093" style="width:0;height:1.5pt" o:hralign="center" o:hrstd="t" o:hr="t" fillcolor="#a0a0a0" stroked="f"/>
              </w:pict>
            </w:r>
          </w:p>
          <w:p w14:paraId="14F10A25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ULaval : </w:t>
            </w:r>
          </w:p>
          <w:p w14:paraId="7E1EE69C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SVS1004 - Introduction à la recherche en service social</w:t>
            </w:r>
          </w:p>
          <w:p w14:paraId="0281DF3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 xml:space="preserve"> SVS3000 - Recherche appliquée à l’intervention</w:t>
            </w:r>
          </w:p>
          <w:p w14:paraId="4B5D143A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339EC5EF">
                <v:rect id="_x0000_i1094" style="width:0;height:1.5pt" o:hralign="center" o:hrstd="t" o:hr="t" fillcolor="#a0a0a0" stroked="f"/>
              </w:pict>
            </w:r>
          </w:p>
          <w:p w14:paraId="4CDDC75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73355661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B82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788A62F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05C0FC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6D5E95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76549E1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6D1C2256">
                <v:rect id="_x0000_i1095" style="width:0;height:1.5pt" o:hralign="center" o:hrstd="t" o:hr="t" fillcolor="#a0a0a0" stroked="f"/>
              </w:pict>
            </w:r>
          </w:p>
          <w:p w14:paraId="63D01B1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1AB75A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9CE5C8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CC018A9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6B5E2624">
                <v:rect id="_x0000_i1096" style="width:0;height:1.5pt" o:hralign="center" o:hrstd="t" o:hr="t" fillcolor="#a0a0a0" stroked="f"/>
              </w:pict>
            </w:r>
          </w:p>
          <w:p w14:paraId="607EC3A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3A6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13E85F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6A63B0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232933F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9479CD3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5EA184F">
                <v:rect id="_x0000_i1097" style="width:0;height:1.5pt" o:hralign="center" o:hrstd="t" o:hr="t" fillcolor="#a0a0a0" stroked="f"/>
              </w:pict>
            </w:r>
          </w:p>
          <w:p w14:paraId="3B58025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A5E026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38F9BA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7538599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0B35176">
                <v:rect id="_x0000_i1098" style="width:0;height:1.5pt" o:hralign="center" o:hrstd="t" o:hr="t" fillcolor="#a0a0a0" stroked="f"/>
              </w:pict>
            </w:r>
          </w:p>
          <w:p w14:paraId="5A392B4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1864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359791FD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12C872B3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2EE50410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22D994C8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0A48EFA4">
                <v:rect id="_x0000_i1099" style="width:0;height:1.5pt" o:hralign="center" o:hrstd="t" o:hr="t" fillcolor="#a0a0a0" stroked="f"/>
              </w:pict>
            </w:r>
          </w:p>
          <w:p w14:paraId="102D94A0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3FAB7B0B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309C2253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70DD8F02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2B1E1CE7">
                <v:rect id="_x0000_i1100" style="width:0;height:1.5pt" o:hralign="center" o:hrstd="t" o:hr="t" fillcolor="#a0a0a0" stroked="f"/>
              </w:pict>
            </w:r>
          </w:p>
          <w:p w14:paraId="7EC43D27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96B0411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0C8D1518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8766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TRS1350 - Intervention sociale et relations interculturelles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2BA5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53883FBE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2D023DF5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4A0FA2FD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3D4797D8">
                <v:rect id="_x0000_i1101" style="width:0;height:1.5pt" o:hralign="center" o:hrstd="t" o:hr="t" fillcolor="#a0a0a0" stroked="f"/>
              </w:pict>
            </w:r>
          </w:p>
          <w:p w14:paraId="54ECAC96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6A5C6D1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70C90EF9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7E990FB5">
                <v:rect id="_x0000_i1102" style="width:0;height:1.5pt" o:hralign="center" o:hrstd="t" o:hr="t" fillcolor="#a0a0a0" stroked="f"/>
              </w:pict>
            </w:r>
          </w:p>
          <w:p w14:paraId="6C50587F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615FEBA8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7F0C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3A76C23B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SVS2105 - Travail social et interculturalité</w:t>
            </w:r>
          </w:p>
          <w:p w14:paraId="79062739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SVS6765 - Intervention ethnoculturelle</w:t>
            </w:r>
          </w:p>
          <w:p w14:paraId="7C1BB515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0FC9594">
                <v:rect id="_x0000_i1103" style="width:0;height:1.5pt" o:hralign="center" o:hrstd="t" o:hr="t" fillcolor="#a0a0a0" stroked="f"/>
              </w:pict>
            </w:r>
          </w:p>
          <w:p w14:paraId="4DFEDEBD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UdeS : </w:t>
            </w:r>
          </w:p>
          <w:p w14:paraId="45B3D91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TRS183 - Immigration et trajectoires</w:t>
            </w:r>
          </w:p>
          <w:p w14:paraId="1F9C3ECB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5032E4E">
                <v:rect id="_x0000_i1104" style="width:0;height:1.5pt" o:hralign="center" o:hrstd="t" o:hr="t" fillcolor="#a0a0a0" stroked="f"/>
              </w:pict>
            </w:r>
          </w:p>
          <w:p w14:paraId="4821B9C1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50DFE9F1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B1A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992D54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10CA45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D096324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66140A26">
                <v:rect id="_x0000_i1105" style="width:0;height:1.5pt" o:hralign="center" o:hrstd="t" o:hr="t" fillcolor="#a0a0a0" stroked="f"/>
              </w:pict>
            </w:r>
          </w:p>
          <w:p w14:paraId="0C2D252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AF6670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9DAB9E1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29D64D44">
                <v:rect id="_x0000_i1106" style="width:0;height:1.5pt" o:hralign="center" o:hrstd="t" o:hr="t" fillcolor="#a0a0a0" stroked="f"/>
              </w:pict>
            </w:r>
          </w:p>
          <w:p w14:paraId="7719B3C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6DE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E0EE89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CFDF97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65839CD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D5EEE0A">
                <v:rect id="_x0000_i1107" style="width:0;height:1.5pt" o:hralign="center" o:hrstd="t" o:hr="t" fillcolor="#a0a0a0" stroked="f"/>
              </w:pict>
            </w:r>
          </w:p>
          <w:p w14:paraId="21AE32B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2DC1D4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15CDAC1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DDEC248">
                <v:rect id="_x0000_i1108" style="width:0;height:1.5pt" o:hralign="center" o:hrstd="t" o:hr="t" fillcolor="#a0a0a0" stroked="f"/>
              </w:pict>
            </w:r>
          </w:p>
          <w:p w14:paraId="2240F86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1865C8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DACD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250E9496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3B66F51E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77D64355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45D03D64">
                <v:rect id="_x0000_i1109" style="width:0;height:1.5pt" o:hralign="center" o:hrstd="t" o:hr="t" fillcolor="#a0a0a0" stroked="f"/>
              </w:pict>
            </w:r>
          </w:p>
          <w:p w14:paraId="71E1FFFF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0626DE0A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1C20D79D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60CFFB1F">
                <v:rect id="_x0000_i1110" style="width:0;height:1.5pt" o:hralign="center" o:hrstd="t" o:hr="t" fillcolor="#a0a0a0" stroked="f"/>
              </w:pict>
            </w:r>
          </w:p>
          <w:p w14:paraId="32FC5B6E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164C6A0C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7FF62DCF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FF2E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TRS2160 - Fondements de </w:t>
            </w:r>
            <w:r>
              <w:rPr>
                <w:sz w:val="18"/>
                <w:szCs w:val="18"/>
              </w:rPr>
              <w:lastRenderedPageBreak/>
              <w:t>l’action collective et analyse des mouvements sociaux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49CD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95BF8E5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78681E3D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D5CFB14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25E1AD47">
                <v:rect id="_x0000_i1111" style="width:0;height:1.5pt" o:hralign="center" o:hrstd="t" o:hr="t" fillcolor="#a0a0a0" stroked="f"/>
              </w:pict>
            </w:r>
          </w:p>
          <w:p w14:paraId="0318FDEB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70D1D711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3D3497F2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5DC14E8A">
                <v:rect id="_x0000_i1112" style="width:0;height:1.5pt" o:hralign="center" o:hrstd="t" o:hr="t" fillcolor="#a0a0a0" stroked="f"/>
              </w:pict>
            </w:r>
          </w:p>
          <w:p w14:paraId="25B5F78E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50E6D7DB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BB29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UdeM : </w:t>
            </w:r>
          </w:p>
          <w:p w14:paraId="1B5FDC21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SVS3941 - Mouvements sociaux et action collective</w:t>
            </w:r>
          </w:p>
          <w:p w14:paraId="478C955C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(avant 2014 : SVS2841)</w:t>
            </w:r>
          </w:p>
          <w:p w14:paraId="774ACD2D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BEEE47D">
                <v:rect id="_x0000_i1113" style="width:0;height:1.5pt" o:hralign="center" o:hrstd="t" o:hr="t" fillcolor="#a0a0a0" stroked="f"/>
              </w:pict>
            </w:r>
          </w:p>
          <w:p w14:paraId="0BAE20A0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ULaval : </w:t>
            </w:r>
          </w:p>
          <w:p w14:paraId="3226558B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SOC2108 - Sociologie des mouvements sociaux</w:t>
            </w:r>
          </w:p>
          <w:p w14:paraId="03AC90EA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76C07FE0">
                <v:rect id="_x0000_i1114" style="width:0;height:1.5pt" o:hralign="center" o:hrstd="t" o:hr="t" fillcolor="#a0a0a0" stroked="f"/>
              </w:pict>
            </w:r>
          </w:p>
          <w:p w14:paraId="0E400534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4914451A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CC8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ED298A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0374CA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484AAE3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1F6A6DD">
                <v:rect id="_x0000_i1115" style="width:0;height:1.5pt" o:hralign="center" o:hrstd="t" o:hr="t" fillcolor="#a0a0a0" stroked="f"/>
              </w:pict>
            </w:r>
          </w:p>
          <w:p w14:paraId="009CA8D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506534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EB527A7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7E6C5B1A">
                <v:rect id="_x0000_i1116" style="width:0;height:1.5pt" o:hralign="center" o:hrstd="t" o:hr="t" fillcolor="#a0a0a0" stroked="f"/>
              </w:pict>
            </w:r>
          </w:p>
          <w:p w14:paraId="76BF0FB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ACBB49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EEE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768086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D17290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C8D50F3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DEFE717">
                <v:rect id="_x0000_i1117" style="width:0;height:1.5pt" o:hralign="center" o:hrstd="t" o:hr="t" fillcolor="#a0a0a0" stroked="f"/>
              </w:pict>
            </w:r>
          </w:p>
          <w:p w14:paraId="446753A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B01955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6CB4316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7810D8A">
                <v:rect id="_x0000_i1118" style="width:0;height:1.5pt" o:hralign="center" o:hrstd="t" o:hr="t" fillcolor="#a0a0a0" stroked="f"/>
              </w:pict>
            </w:r>
          </w:p>
          <w:p w14:paraId="0ED96EF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68300F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4B57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075C1E41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74014853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70409880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4CF112BE">
                <v:rect id="_x0000_i1119" style="width:0;height:1.5pt" o:hralign="center" o:hrstd="t" o:hr="t" fillcolor="#a0a0a0" stroked="f"/>
              </w:pict>
            </w:r>
          </w:p>
          <w:p w14:paraId="79276C8B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787C0F0C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4A5A379E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5768D1EC">
                <v:rect id="_x0000_i1120" style="width:0;height:1.5pt" o:hralign="center" o:hrstd="t" o:hr="t" fillcolor="#a0a0a0" stroked="f"/>
              </w:pict>
            </w:r>
          </w:p>
          <w:p w14:paraId="021496C6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6AE8CC65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5AC4FC88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5D5B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TRS2290 - Intervention avec les groupes en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28FA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85ACC26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6E5692A9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6B4A2ED6">
                <v:rect id="_x0000_i1121" style="width:0;height:1.5pt" o:hralign="center" o:hrstd="t" o:hr="t" fillcolor="#a0a0a0" stroked="f"/>
              </w:pict>
            </w:r>
          </w:p>
          <w:p w14:paraId="0A455AD4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1BA2D31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7E6470C9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6E47D3DD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17F3BB5C">
                <v:rect id="_x0000_i1122" style="width:0;height:1.5pt" o:hralign="center" o:hrstd="t" o:hr="t" fillcolor="#a0a0a0" stroked="f"/>
              </w:pict>
            </w:r>
          </w:p>
          <w:p w14:paraId="5497C76F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5DCADACB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860C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757B4E34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SVS1577 - Intervention de groupe 1</w:t>
            </w:r>
          </w:p>
          <w:p w14:paraId="1674048C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7C677662">
                <v:rect id="_x0000_i1123" style="width:0;height:1.5pt" o:hralign="center" o:hrstd="t" o:hr="t" fillcolor="#a0a0a0" stroked="f"/>
              </w:pict>
            </w:r>
          </w:p>
          <w:p w14:paraId="7BDF38CF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ULaval : </w:t>
            </w:r>
          </w:p>
          <w:p w14:paraId="3D93681E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SVS2001 - Processus d’intervention en service social des groupes I</w:t>
            </w:r>
          </w:p>
          <w:p w14:paraId="5B0E17BF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 xml:space="preserve"> SVS2004 - Processus d’intervention : service social des groupes II</w:t>
            </w:r>
          </w:p>
          <w:p w14:paraId="46B1D3DA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2835961F">
                <v:rect id="_x0000_i1124" style="width:0;height:1.5pt" o:hralign="center" o:hrstd="t" o:hr="t" fillcolor="#a0a0a0" stroked="f"/>
              </w:pict>
            </w:r>
          </w:p>
          <w:p w14:paraId="2F192764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7308EEF5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1FB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701B34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7479809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2ACCFB4E">
                <v:rect id="_x0000_i1125" style="width:0;height:1.5pt" o:hralign="center" o:hrstd="t" o:hr="t" fillcolor="#a0a0a0" stroked="f"/>
              </w:pict>
            </w:r>
          </w:p>
          <w:p w14:paraId="10A08B0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A026BD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9EF672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055136C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4D1A339">
                <v:rect id="_x0000_i1126" style="width:0;height:1.5pt" o:hralign="center" o:hrstd="t" o:hr="t" fillcolor="#a0a0a0" stroked="f"/>
              </w:pict>
            </w:r>
          </w:p>
          <w:p w14:paraId="5AD6B7F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DB7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0FE511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7790345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496F8AE9">
                <v:rect id="_x0000_i1127" style="width:0;height:1.5pt" o:hralign="center" o:hrstd="t" o:hr="t" fillcolor="#a0a0a0" stroked="f"/>
              </w:pict>
            </w:r>
          </w:p>
          <w:p w14:paraId="687F3ED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49A909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8AA3D4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5FCFA98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730F83E">
                <v:rect id="_x0000_i1128" style="width:0;height:1.5pt" o:hralign="center" o:hrstd="t" o:hr="t" fillcolor="#a0a0a0" stroked="f"/>
              </w:pict>
            </w:r>
          </w:p>
          <w:p w14:paraId="35268F7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471C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5966BB36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5528EFBE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0CB03612">
                <v:rect id="_x0000_i1129" style="width:0;height:1.5pt" o:hralign="center" o:hrstd="t" o:hr="t" fillcolor="#a0a0a0" stroked="f"/>
              </w:pict>
            </w:r>
          </w:p>
          <w:p w14:paraId="1E821FCC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010A8B70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0C93EF41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224E407F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5F171852">
                <v:rect id="_x0000_i1130" style="width:0;height:1.5pt" o:hralign="center" o:hrstd="t" o:hr="t" fillcolor="#a0a0a0" stroked="f"/>
              </w:pict>
            </w:r>
          </w:p>
          <w:p w14:paraId="2F0D09BD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223B5F55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2C0D2288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DBE3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TRS2560 - Éthique et déontologie du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79F8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62BE527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7D02DCA2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71D74063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69CE1ACF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2E7795A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252738BB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140CDC15">
                <v:rect id="_x0000_i1131" style="width:0;height:1.5pt" o:hralign="center" o:hrstd="t" o:hr="t" fillcolor="#a0a0a0" stroked="f"/>
              </w:pict>
            </w:r>
          </w:p>
          <w:p w14:paraId="6CB818E6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6DA02DE2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350D1A88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4C63C062">
                <v:rect id="_x0000_i1132" style="width:0;height:1.5pt" o:hralign="center" o:hrstd="t" o:hr="t" fillcolor="#a0a0a0" stroked="f"/>
              </w:pict>
            </w:r>
          </w:p>
          <w:p w14:paraId="52BFAEBE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E9F98F9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6BBC5C26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29D856A1">
                <v:rect id="_x0000_i1133" style="width:0;height:1.5pt" o:hralign="center" o:hrstd="t" o:hr="t" fillcolor="#a0a0a0" stroked="f"/>
              </w:pict>
            </w:r>
          </w:p>
          <w:p w14:paraId="342819E3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0175EB84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D676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50A8267D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SVS1109 - Éthique du travail social 1</w:t>
            </w:r>
          </w:p>
          <w:p w14:paraId="5DD96289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</w:t>
            </w:r>
            <w:r>
              <w:rPr>
                <w:sz w:val="18"/>
                <w:szCs w:val="18"/>
              </w:rPr>
              <w:t xml:space="preserve"> SVS2109 - Éthique du travail social 2</w:t>
            </w:r>
          </w:p>
          <w:p w14:paraId="77A6111C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et </w:t>
            </w:r>
            <w:r>
              <w:rPr>
                <w:sz w:val="18"/>
                <w:szCs w:val="18"/>
              </w:rPr>
              <w:t>SVS2111 - Éthique du travail social 3</w:t>
            </w:r>
          </w:p>
          <w:p w14:paraId="38EB5C3A" w14:textId="77777777" w:rsidR="000B6059" w:rsidRDefault="000B6059">
            <w:pPr>
              <w:pStyle w:val="Normal1"/>
              <w:widowControl w:val="0"/>
              <w:rPr>
                <w:i/>
                <w:sz w:val="18"/>
                <w:szCs w:val="18"/>
              </w:rPr>
            </w:pPr>
          </w:p>
          <w:p w14:paraId="383DFD0E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SVS6455 - Éthique et dynamique sociétale</w:t>
            </w:r>
          </w:p>
          <w:p w14:paraId="3D21CFB6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6B802EF5">
                <v:rect id="_x0000_i1134" style="width:0;height:1.5pt" o:hralign="center" o:hrstd="t" o:hr="t" fillcolor="#a0a0a0" stroked="f"/>
              </w:pict>
            </w:r>
          </w:p>
          <w:p w14:paraId="552A59D9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UdeS : </w:t>
            </w:r>
          </w:p>
          <w:p w14:paraId="54C5C6C7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SES725 - Contexte juridique et déontologique de la pratique</w:t>
            </w:r>
          </w:p>
          <w:p w14:paraId="42679E2E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2F96705B">
                <v:rect id="_x0000_i1135" style="width:0;height:1.5pt" o:hralign="center" o:hrstd="t" o:hr="t" fillcolor="#a0a0a0" stroked="f"/>
              </w:pict>
            </w:r>
          </w:p>
          <w:p w14:paraId="1C2C150B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ULaval : </w:t>
            </w:r>
          </w:p>
          <w:p w14:paraId="623001AA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SVS1008 - Éthique et déontologie</w:t>
            </w:r>
          </w:p>
          <w:p w14:paraId="66BCB936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39611692">
                <v:rect id="_x0000_i1136" style="width:0;height:1.5pt" o:hralign="center" o:hrstd="t" o:hr="t" fillcolor="#a0a0a0" stroked="f"/>
              </w:pict>
            </w:r>
          </w:p>
          <w:p w14:paraId="711A4061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1724BB6F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3DE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D4ECA0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2A9DD0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991A8B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401630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441879F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0FCA473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CABABC4">
                <v:rect id="_x0000_i1137" style="width:0;height:1.5pt" o:hralign="center" o:hrstd="t" o:hr="t" fillcolor="#a0a0a0" stroked="f"/>
              </w:pict>
            </w:r>
          </w:p>
          <w:p w14:paraId="773D8067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D73EB3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312EB9B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40E9580B">
                <v:rect id="_x0000_i1138" style="width:0;height:1.5pt" o:hralign="center" o:hrstd="t" o:hr="t" fillcolor="#a0a0a0" stroked="f"/>
              </w:pict>
            </w:r>
          </w:p>
          <w:p w14:paraId="77E5583F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47758E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19A8509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2E36FAB">
                <v:rect id="_x0000_i1139" style="width:0;height:1.5pt" o:hralign="center" o:hrstd="t" o:hr="t" fillcolor="#a0a0a0" stroked="f"/>
              </w:pict>
            </w:r>
          </w:p>
          <w:p w14:paraId="7FEE926B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FF2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30FF40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61266D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AFF66C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317782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669340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CFEC64A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7A3FCC82">
                <v:rect id="_x0000_i1140" style="width:0;height:1.5pt" o:hralign="center" o:hrstd="t" o:hr="t" fillcolor="#a0a0a0" stroked="f"/>
              </w:pict>
            </w:r>
          </w:p>
          <w:p w14:paraId="6509F07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95B723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43A0937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7C958BD0">
                <v:rect id="_x0000_i1141" style="width:0;height:1.5pt" o:hralign="center" o:hrstd="t" o:hr="t" fillcolor="#a0a0a0" stroked="f"/>
              </w:pict>
            </w:r>
          </w:p>
          <w:p w14:paraId="51805D4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486F52F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878F31B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0219CAE">
                <v:rect id="_x0000_i1142" style="width:0;height:1.5pt" o:hralign="center" o:hrstd="t" o:hr="t" fillcolor="#a0a0a0" stroked="f"/>
              </w:pict>
            </w:r>
          </w:p>
          <w:p w14:paraId="2312FCE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A7DA05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ACDC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605D39AE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737AA62B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4345B748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64952224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84BA8E0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199A8580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74848B43">
                <v:rect id="_x0000_i1143" style="width:0;height:1.5pt" o:hralign="center" o:hrstd="t" o:hr="t" fillcolor="#a0a0a0" stroked="f"/>
              </w:pict>
            </w:r>
          </w:p>
          <w:p w14:paraId="58003718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1B4E8B62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2F45E527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1BDF7131">
                <v:rect id="_x0000_i1144" style="width:0;height:1.5pt" o:hralign="center" o:hrstd="t" o:hr="t" fillcolor="#a0a0a0" stroked="f"/>
              </w:pict>
            </w:r>
          </w:p>
          <w:p w14:paraId="2774C5A3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5CEC818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28DF1E4E" w14:textId="77777777" w:rsidR="000B6059" w:rsidRDefault="0085074B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pict w14:anchorId="66063559">
                <v:rect id="_x0000_i1145" style="width:0;height:1.5pt" o:hralign="center" o:hrstd="t" o:hr="t" fillcolor="#a0a0a0" stroked="f"/>
              </w:pict>
            </w:r>
          </w:p>
          <w:p w14:paraId="129A6B28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90DA8AF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0C4A4ECD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96E6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TRS2700 - Stage d’initiation à l’action communautaire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A0B8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57EF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424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024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2446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0B6059" w14:paraId="1637D99B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B8E3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TRS2750 - Action collective et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9F98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4B37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77477FFD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110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5C8F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A3D4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tbl>
      <w:tblPr>
        <w:tblW w:w="1357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320"/>
        <w:gridCol w:w="6435"/>
        <w:gridCol w:w="1140"/>
        <w:gridCol w:w="1200"/>
        <w:gridCol w:w="1635"/>
      </w:tblGrid>
      <w:tr w:rsidR="005C5FE2" w:rsidRPr="005C5FE2" w14:paraId="722F7A41" w14:textId="77777777" w:rsidTr="00323D7A">
        <w:trPr>
          <w:jc w:val="right"/>
        </w:trPr>
        <w:tc>
          <w:tcPr>
            <w:tcW w:w="135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3C8B" w14:textId="77777777" w:rsidR="005C5FE2" w:rsidRDefault="005C5FE2" w:rsidP="00323D7A">
            <w:pPr>
              <w:pStyle w:val="Normal1"/>
              <w:widowControl w:val="0"/>
              <w:jc w:val="center"/>
              <w:rPr>
                <w:i/>
                <w:sz w:val="20"/>
                <w:szCs w:val="18"/>
              </w:rPr>
            </w:pPr>
          </w:p>
          <w:p w14:paraId="698C582A" w14:textId="3C0DBCEC" w:rsidR="005C5FE2" w:rsidRDefault="005C5FE2" w:rsidP="00323D7A">
            <w:pPr>
              <w:pStyle w:val="Normal1"/>
              <w:widowControl w:val="0"/>
              <w:jc w:val="center"/>
              <w:rPr>
                <w:i/>
                <w:sz w:val="20"/>
                <w:szCs w:val="18"/>
              </w:rPr>
            </w:pPr>
            <w:r w:rsidRPr="005C5FE2">
              <w:rPr>
                <w:i/>
                <w:sz w:val="20"/>
                <w:szCs w:val="18"/>
              </w:rPr>
              <w:t xml:space="preserve">COURS </w:t>
            </w:r>
            <w:r>
              <w:rPr>
                <w:i/>
                <w:sz w:val="20"/>
                <w:szCs w:val="18"/>
              </w:rPr>
              <w:t>OPTIONNELS</w:t>
            </w:r>
            <w:r w:rsidRPr="005C5FE2">
              <w:rPr>
                <w:i/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OFFERTS PAR L’ÉCOLE DE TRAVAIL SOCIAL</w:t>
            </w:r>
            <w:r w:rsidRPr="005C5FE2">
              <w:rPr>
                <w:i/>
                <w:sz w:val="20"/>
                <w:szCs w:val="18"/>
              </w:rPr>
              <w:t xml:space="preserve"> </w:t>
            </w:r>
          </w:p>
          <w:p w14:paraId="4F02ECBC" w14:textId="77777777" w:rsidR="005C5FE2" w:rsidRDefault="005C5FE2" w:rsidP="00323D7A">
            <w:pPr>
              <w:pStyle w:val="Normal1"/>
              <w:widowControl w:val="0"/>
              <w:jc w:val="center"/>
              <w:rPr>
                <w:i/>
                <w:sz w:val="20"/>
                <w:szCs w:val="18"/>
                <w:u w:val="single"/>
              </w:rPr>
            </w:pPr>
          </w:p>
          <w:p w14:paraId="28E0DDA0" w14:textId="495FBD53" w:rsidR="00A01D7A" w:rsidRDefault="00A01D7A" w:rsidP="00A01D7A">
            <w:pPr>
              <w:pStyle w:val="Normal1"/>
              <w:widowControl w:val="0"/>
              <w:jc w:val="center"/>
              <w:rPr>
                <w:i/>
                <w:sz w:val="20"/>
                <w:szCs w:val="18"/>
              </w:rPr>
            </w:pPr>
            <w:r w:rsidRPr="00A01D7A">
              <w:rPr>
                <w:i/>
                <w:sz w:val="20"/>
                <w:szCs w:val="18"/>
              </w:rPr>
              <w:t>Le programme</w:t>
            </w:r>
            <w:r>
              <w:rPr>
                <w:i/>
                <w:sz w:val="20"/>
                <w:szCs w:val="18"/>
              </w:rPr>
              <w:t xml:space="preserve"> comprend un cours optionnel au choix, en travail social. Veuillez indiquer les informations nécessaires ci-dessous : </w:t>
            </w:r>
          </w:p>
          <w:p w14:paraId="481F41E3" w14:textId="272A9D4A" w:rsidR="00A01D7A" w:rsidRPr="00A01D7A" w:rsidRDefault="00A01D7A" w:rsidP="00A01D7A">
            <w:pPr>
              <w:pStyle w:val="Normal1"/>
              <w:widowControl w:val="0"/>
              <w:jc w:val="center"/>
              <w:rPr>
                <w:i/>
                <w:sz w:val="20"/>
                <w:szCs w:val="18"/>
              </w:rPr>
            </w:pPr>
          </w:p>
        </w:tc>
      </w:tr>
      <w:tr w:rsidR="00A01D7A" w14:paraId="3607B747" w14:textId="77777777" w:rsidTr="00323D7A">
        <w:trPr>
          <w:trHeight w:val="760"/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60868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Code de cours Programme 6998</w:t>
            </w:r>
          </w:p>
          <w:p w14:paraId="63AD7930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UQAM</w:t>
            </w:r>
          </w:p>
          <w:p w14:paraId="110F0693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BEA9B" w14:textId="77777777" w:rsidR="00A01D7A" w:rsidRDefault="00A01D7A" w:rsidP="00323D7A">
            <w:pPr>
              <w:pStyle w:val="Normal1"/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COURS DEMANDÉS </w:t>
            </w:r>
            <w:r>
              <w:rPr>
                <w:i/>
                <w:sz w:val="16"/>
                <w:szCs w:val="16"/>
              </w:rPr>
              <w:t>Cochez si vous demandez une équivalence pour l’un ou plusieurs des cours ci-dessous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3EE70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EXEMPTIONS</w:t>
            </w:r>
          </w:p>
          <w:p w14:paraId="073F0606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 de cours UdeM/UdeS/ULaval/TéluQ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6C4A9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Trimestre (A,H,E) et Année</w:t>
            </w:r>
          </w:p>
          <w:p w14:paraId="25434EE1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d’inscription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5CC28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obtenue</w: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5D9C6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Décision direction</w:t>
            </w:r>
          </w:p>
          <w:p w14:paraId="00E04019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i/>
                <w:color w:val="666666"/>
                <w:sz w:val="18"/>
                <w:szCs w:val="18"/>
              </w:rPr>
            </w:pPr>
            <w:r>
              <w:rPr>
                <w:b/>
                <w:i/>
                <w:color w:val="666666"/>
                <w:sz w:val="18"/>
                <w:szCs w:val="18"/>
              </w:rPr>
              <w:t>(section réservée au programme)</w:t>
            </w:r>
          </w:p>
        </w:tc>
      </w:tr>
    </w:tbl>
    <w:tbl>
      <w:tblPr>
        <w:tblStyle w:val="a0"/>
        <w:tblW w:w="1357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320"/>
        <w:gridCol w:w="6435"/>
        <w:gridCol w:w="1140"/>
        <w:gridCol w:w="1200"/>
        <w:gridCol w:w="1635"/>
      </w:tblGrid>
      <w:tr w:rsidR="000B6059" w14:paraId="0A9A24EC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BDC3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TRS2295 - Adoption, placement et enfances vulnérables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D35B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0C02B18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17397B4A">
                <v:rect id="_x0000_i1146" style="width:0;height:1.5pt" o:hralign="center" o:hrstd="t" o:hr="t" fillcolor="#a0a0a0" stroked="f"/>
              </w:pict>
            </w:r>
          </w:p>
          <w:p w14:paraId="3741F3D0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78333FF6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B28E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(Aucun)</w:t>
            </w:r>
          </w:p>
          <w:p w14:paraId="17B3EAE6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133B8533">
                <v:rect id="_x0000_i1147" style="width:0;height:1.5pt" o:hralign="center" o:hrstd="t" o:hr="t" fillcolor="#a0a0a0" stroked="f"/>
              </w:pict>
            </w:r>
          </w:p>
          <w:p w14:paraId="6C472FF3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0207788A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F1F7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0CFA748A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6D71BBA8">
                <v:rect id="_x0000_i1148" style="width:0;height:1.5pt" o:hralign="center" o:hrstd="t" o:hr="t" fillcolor="#a0a0a0" stroked="f"/>
              </w:pict>
            </w:r>
          </w:p>
          <w:p w14:paraId="7F559A96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2185F23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71E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E4C302A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3F391CD5">
                <v:rect id="_x0000_i1149" style="width:0;height:1.5pt" o:hralign="center" o:hrstd="t" o:hr="t" fillcolor="#a0a0a0" stroked="f"/>
              </w:pict>
            </w:r>
          </w:p>
          <w:p w14:paraId="3BE08A28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302104A3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AE76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2420EF7D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0D13FA83">
                <v:rect id="_x0000_i1150" style="width:0;height:1.5pt" o:hralign="center" o:hrstd="t" o:hr="t" fillcolor="#a0a0a0" stroked="f"/>
              </w:pict>
            </w:r>
          </w:p>
          <w:p w14:paraId="1E904363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1F75F08D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2C307EFA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2117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TRS3035 - La violence et la jeunesse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4168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C92E24A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19FFEA81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527E32FA">
                <v:rect id="_x0000_i1151" style="width:0;height:1.5pt" o:hralign="center" o:hrstd="t" o:hr="t" fillcolor="#a0a0a0" stroked="f"/>
              </w:pict>
            </w:r>
          </w:p>
          <w:p w14:paraId="09D4247E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A88B025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4206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UdeM :</w:t>
            </w:r>
          </w:p>
          <w:p w14:paraId="4823BE11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JES2008 - Jeunes et violence</w:t>
            </w:r>
          </w:p>
          <w:p w14:paraId="1E3F5C82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4E769449">
                <v:rect id="_x0000_i1152" style="width:0;height:1.5pt" o:hralign="center" o:hrstd="t" o:hr="t" fillcolor="#a0a0a0" stroked="f"/>
              </w:pict>
            </w:r>
          </w:p>
          <w:p w14:paraId="7FCCA1E4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686BB0A5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9DDC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D08B452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1FA9EDB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36238AD6">
                <v:rect id="_x0000_i1153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1511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90E216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E23C8AD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0C92172D">
                <v:rect id="_x0000_i1154" style="width:0;height:1.5pt" o:hralign="center" o:hrstd="t" o:hr="t" fillcolor="#a0a0a0" stroked="f"/>
              </w:pict>
            </w:r>
          </w:p>
          <w:p w14:paraId="1DD67C67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86F2FF1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70D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8743A25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2DE770FD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5B8FCE3F">
                <v:rect id="_x0000_i1155" style="width:0;height:1.5pt" o:hralign="center" o:hrstd="t" o:hr="t" fillcolor="#a0a0a0" stroked="f"/>
              </w:pict>
            </w:r>
          </w:p>
          <w:p w14:paraId="22E661B2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7B3E9D96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6671CA0E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D7B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TRS3025 - Travail social et personnes âgées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4E84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DF1214E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169770D9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36E829DE">
                <v:rect id="_x0000_i1156" style="width:0;height:1.5pt" o:hralign="center" o:hrstd="t" o:hr="t" fillcolor="#a0a0a0" stroked="f"/>
              </w:pict>
            </w:r>
          </w:p>
          <w:p w14:paraId="4AD1018F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F35A4CA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AB0E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0652117B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SVS3732 - Pratiques auprès des personnes âgées</w:t>
            </w:r>
          </w:p>
          <w:p w14:paraId="1575438C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39B0178">
                <v:rect id="_x0000_i1157" style="width:0;height:1.5pt" o:hralign="center" o:hrstd="t" o:hr="t" fillcolor="#a0a0a0" stroked="f"/>
              </w:pict>
            </w:r>
          </w:p>
          <w:p w14:paraId="4EAD1D9C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6255DC03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3FF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63107F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20BD777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6C940792">
                <v:rect id="_x0000_i1158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BB4F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2FF9FB1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39E028C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05F367F9">
                <v:rect id="_x0000_i1159" style="width:0;height:1.5pt" o:hralign="center" o:hrstd="t" o:hr="t" fillcolor="#a0a0a0" stroked="f"/>
              </w:pic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8601" w14:textId="77777777" w:rsidR="000B6059" w:rsidRDefault="000B6059">
            <w:pPr>
              <w:pStyle w:val="Normal1"/>
              <w:rPr>
                <w:sz w:val="18"/>
                <w:szCs w:val="18"/>
                <w:u w:val="single"/>
              </w:rPr>
            </w:pPr>
          </w:p>
          <w:p w14:paraId="1725E0B5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232A3B79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65E87FB7">
                <v:rect id="_x0000_i1160" style="width:0;height:1.5pt" o:hralign="center" o:hrstd="t" o:hr="t" fillcolor="#a0a0a0" stroked="f"/>
              </w:pict>
            </w:r>
          </w:p>
          <w:p w14:paraId="263861E2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5C0FD52B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6A98D161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6975" w14:textId="7F40DA1E" w:rsidR="000B6059" w:rsidRDefault="007C11AF" w:rsidP="00710B1E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TRS311</w:t>
            </w:r>
            <w:r w:rsidR="00710B1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- Personnes âgées et société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7655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692389FF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23787B87">
                <v:rect id="_x0000_i1161" style="width:0;height:1.5pt" o:hralign="center" o:hrstd="t" o:hr="t" fillcolor="#a0a0a0" stroked="f"/>
              </w:pict>
            </w:r>
          </w:p>
          <w:p w14:paraId="1371E3CA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33C824B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3CC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(Aucun)</w:t>
            </w:r>
          </w:p>
          <w:p w14:paraId="47AB8DB6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6027C108">
                <v:rect id="_x0000_i1162" style="width:0;height:1.5pt" o:hralign="center" o:hrstd="t" o:hr="t" fillcolor="#a0a0a0" stroked="f"/>
              </w:pict>
            </w:r>
          </w:p>
          <w:p w14:paraId="1B685CC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0DBC1A15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5EA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AD95ABA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70254BAF">
                <v:rect id="_x0000_i1163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698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62F900C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61D57B79">
                <v:rect id="_x0000_i1164" style="width:0;height:1.5pt" o:hralign="center" o:hrstd="t" o:hr="t" fillcolor="#a0a0a0" stroked="f"/>
              </w:pic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100D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78928794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55EEB762">
                <v:rect id="_x0000_i1165" style="width:0;height:1.5pt" o:hralign="center" o:hrstd="t" o:hr="t" fillcolor="#a0a0a0" stroked="f"/>
              </w:pict>
            </w:r>
          </w:p>
          <w:p w14:paraId="28683633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40F3F8B3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2270D84B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54BA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TRS3130 - Travail social et jeunesse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18EB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6B8D5CD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4BEED8A3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  <w:r w:rsidR="0085074B">
              <w:pict w14:anchorId="41FE100E">
                <v:rect id="_x0000_i1166" style="width:0;height:1.5pt" o:hralign="center" o:hrstd="t" o:hr="t" fillcolor="#a0a0a0" stroked="f"/>
              </w:pict>
            </w:r>
          </w:p>
          <w:p w14:paraId="24F9C3C7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CD8659D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F3FB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1CA2A3A6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SVS3445 - Pratiques en protection de l’enfance</w:t>
            </w:r>
          </w:p>
          <w:p w14:paraId="266CEB60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JES1001 - Jeunes et réalités sociales</w:t>
            </w:r>
          </w:p>
          <w:p w14:paraId="3B8E9412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4ABAC0AD">
                <v:rect id="_x0000_i1167" style="width:0;height:1.5pt" o:hralign="center" o:hrstd="t" o:hr="t" fillcolor="#a0a0a0" stroked="f"/>
              </w:pict>
            </w:r>
          </w:p>
          <w:p w14:paraId="67D35A57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323DB9B6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497F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6B2407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F5FD8F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B135D5E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797E93A5">
                <v:rect id="_x0000_i1168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864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CB88B2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EBE8C8A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F2272BB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07F3293D">
                <v:rect id="_x0000_i1169" style="width:0;height:1.5pt" o:hralign="center" o:hrstd="t" o:hr="t" fillcolor="#a0a0a0" stroked="f"/>
              </w:pic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5FA6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2B9A5CD7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5BE86F8F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7F0C976A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1681CC39">
                <v:rect id="_x0000_i1170" style="width:0;height:1.5pt" o:hralign="center" o:hrstd="t" o:hr="t" fillcolor="#a0a0a0" stroked="f"/>
              </w:pict>
            </w:r>
          </w:p>
          <w:p w14:paraId="2119AEE0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71569A78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2263E5ED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81E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TRS3150 - Toxicomanies, dépendances et enjeux </w:t>
            </w:r>
            <w:r>
              <w:rPr>
                <w:sz w:val="18"/>
                <w:szCs w:val="18"/>
              </w:rPr>
              <w:lastRenderedPageBreak/>
              <w:t>psychosociaux en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276E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8BF5665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  <w:r w:rsidR="0085074B">
              <w:lastRenderedPageBreak/>
              <w:pict w14:anchorId="0C846FFE">
                <v:rect id="_x0000_i1171" style="width:0;height:1.5pt" o:hralign="center" o:hrstd="t" o:hr="t" fillcolor="#a0a0a0" stroked="f"/>
              </w:pict>
            </w:r>
          </w:p>
          <w:p w14:paraId="7F621357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708CE8B6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  <w:r w:rsidR="0085074B">
              <w:pict w14:anchorId="4FC9091D">
                <v:rect id="_x0000_i1172" style="width:0;height:1.5pt" o:hralign="center" o:hrstd="t" o:hr="t" fillcolor="#a0a0a0" stroked="f"/>
              </w:pict>
            </w:r>
          </w:p>
          <w:p w14:paraId="68C894E9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7205A627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1B81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UdeM : </w:t>
            </w:r>
          </w:p>
          <w:p w14:paraId="47600F16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TXM111A - Contextes d’utilisation des psychotropes</w:t>
            </w:r>
          </w:p>
          <w:p w14:paraId="4B2F960F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lastRenderedPageBreak/>
              <w:pict w14:anchorId="6E6F6CF5">
                <v:rect id="_x0000_i1173" style="width:0;height:1.5pt" o:hralign="center" o:hrstd="t" o:hr="t" fillcolor="#a0a0a0" stroked="f"/>
              </w:pict>
            </w:r>
          </w:p>
          <w:p w14:paraId="7B9C99D5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UdeS : </w:t>
            </w:r>
          </w:p>
          <w:p w14:paraId="41C67F2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SES380 - Toxicomanie et intervention sociale</w:t>
            </w:r>
          </w:p>
          <w:p w14:paraId="77090841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43B3E186">
                <v:rect id="_x0000_i1174" style="width:0;height:1.5pt" o:hralign="center" o:hrstd="t" o:hr="t" fillcolor="#a0a0a0" stroked="f"/>
              </w:pict>
            </w:r>
          </w:p>
          <w:p w14:paraId="308EA6F1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6BA732CE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FF1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FCA47A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E2BC402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lastRenderedPageBreak/>
              <w:pict w14:anchorId="66DFA885">
                <v:rect id="_x0000_i1175" style="width:0;height:1.5pt" o:hralign="center" o:hrstd="t" o:hr="t" fillcolor="#a0a0a0" stroked="f"/>
              </w:pict>
            </w:r>
          </w:p>
          <w:p w14:paraId="000B619D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FAC7231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5A59772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2D50E42A">
                <v:rect id="_x0000_i1176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C921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EC3D33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98B228D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lastRenderedPageBreak/>
              <w:pict w14:anchorId="134DDDAD">
                <v:rect id="_x0000_i1177" style="width:0;height:1.5pt" o:hralign="center" o:hrstd="t" o:hr="t" fillcolor="#a0a0a0" stroked="f"/>
              </w:pict>
            </w:r>
          </w:p>
          <w:p w14:paraId="09B943D5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36BF63B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7FD20395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2D3DF517">
                <v:rect id="_x0000_i1178" style="width:0;height:1.5pt" o:hralign="center" o:hrstd="t" o:hr="t" fillcolor="#a0a0a0" stroked="f"/>
              </w:pict>
            </w:r>
          </w:p>
          <w:p w14:paraId="36E05647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575AB20A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1814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6D418710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05E75BD0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lastRenderedPageBreak/>
              <w:pict w14:anchorId="3CF03285">
                <v:rect id="_x0000_i1179" style="width:0;height:1.5pt" o:hralign="center" o:hrstd="t" o:hr="t" fillcolor="#a0a0a0" stroked="f"/>
              </w:pict>
            </w:r>
          </w:p>
          <w:p w14:paraId="17B9FCBA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55212DF5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74ECE74B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65CEF6E0">
                <v:rect id="_x0000_i1180" style="width:0;height:1.5pt" o:hralign="center" o:hrstd="t" o:hr="t" fillcolor="#a0a0a0" stroked="f"/>
              </w:pict>
            </w:r>
          </w:p>
          <w:p w14:paraId="3F72198A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174A8F30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5F370B26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857E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TRS320X - Les enjeux du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2F28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596BD916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4FE1D20E">
                <v:rect id="_x0000_i1181" style="width:0;height:1.5pt" o:hralign="center" o:hrstd="t" o:hr="t" fillcolor="#a0a0a0" stroked="f"/>
              </w:pict>
            </w:r>
          </w:p>
          <w:p w14:paraId="19740CBE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4199025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9AFB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(Aucun)</w:t>
            </w:r>
          </w:p>
          <w:p w14:paraId="3F356A39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25444565">
                <v:rect id="_x0000_i1182" style="width:0;height:1.5pt" o:hralign="center" o:hrstd="t" o:hr="t" fillcolor="#a0a0a0" stroked="f"/>
              </w:pict>
            </w:r>
          </w:p>
          <w:p w14:paraId="7F38DAC7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432E0ED6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FC0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600CC5F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4726F328">
                <v:rect id="_x0000_i1183" style="width:0;height:1.5pt" o:hralign="center" o:hrstd="t" o:hr="t" fillcolor="#a0a0a0" stroked="f"/>
              </w:pict>
            </w:r>
          </w:p>
          <w:p w14:paraId="77AD2FF3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A157C81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4B3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A8F409C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3C4B199A">
                <v:rect id="_x0000_i1184" style="width:0;height:1.5pt" o:hralign="center" o:hrstd="t" o:hr="t" fillcolor="#a0a0a0" stroked="f"/>
              </w:pict>
            </w:r>
          </w:p>
          <w:p w14:paraId="74AE8825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66A9EDB9" w14:textId="77777777" w:rsidR="000B6059" w:rsidRDefault="000B6059">
            <w:pPr>
              <w:pStyle w:val="Normal1"/>
              <w:widowControl w:val="0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BCD5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6385FD0F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2821FB25">
                <v:rect id="_x0000_i1185" style="width:0;height:1.5pt" o:hralign="center" o:hrstd="t" o:hr="t" fillcolor="#a0a0a0" stroked="f"/>
              </w:pict>
            </w:r>
          </w:p>
          <w:p w14:paraId="264A25CE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05992542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19D8D47C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972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TRS3250 - Services sociaux et de santé et relations interculturelles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B804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0F324D2B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3AAC77E2">
                <v:rect id="_x0000_i1186" style="width:0;height:1.5pt" o:hralign="center" o:hrstd="t" o:hr="t" fillcolor="#a0a0a0" stroked="f"/>
              </w:pict>
            </w:r>
          </w:p>
          <w:p w14:paraId="17C72AB0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EBD6107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2122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(Aucun)</w:t>
            </w:r>
          </w:p>
          <w:p w14:paraId="0143FC28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57FF0D9">
                <v:rect id="_x0000_i1187" style="width:0;height:1.5pt" o:hralign="center" o:hrstd="t" o:hr="t" fillcolor="#a0a0a0" stroked="f"/>
              </w:pict>
            </w:r>
          </w:p>
          <w:p w14:paraId="282D461A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6BE7166E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6E2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11213CD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18475CD9">
                <v:rect id="_x0000_i1188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6634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AF3C4B6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04C1A429">
                <v:rect id="_x0000_i1189" style="width:0;height:1.5pt" o:hralign="center" o:hrstd="t" o:hr="t" fillcolor="#a0a0a0" stroked="f"/>
              </w:pict>
            </w:r>
          </w:p>
          <w:p w14:paraId="54CE62A4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1655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1A846BCF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13C37CA2">
                <v:rect id="_x0000_i1190" style="width:0;height:1.5pt" o:hralign="center" o:hrstd="t" o:hr="t" fillcolor="#a0a0a0" stroked="f"/>
              </w:pict>
            </w:r>
          </w:p>
          <w:p w14:paraId="6528AF20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64D3510A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3C1A9836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6972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TRS3300 - Travail de rue et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106F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5CF139E1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4D910E1F">
                <v:rect id="_x0000_i1191" style="width:0;height:1.5pt" o:hralign="center" o:hrstd="t" o:hr="t" fillcolor="#a0a0a0" stroked="f"/>
              </w:pict>
            </w:r>
          </w:p>
          <w:p w14:paraId="2D46587D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7EBD6E86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16F2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(Aucun)</w:t>
            </w:r>
          </w:p>
          <w:p w14:paraId="4FEB1CF4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50D788BD">
                <v:rect id="_x0000_i1192" style="width:0;height:1.5pt" o:hralign="center" o:hrstd="t" o:hr="t" fillcolor="#a0a0a0" stroked="f"/>
              </w:pict>
            </w:r>
          </w:p>
          <w:p w14:paraId="09C28AB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075072AA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919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21E142B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77A58D74">
                <v:rect id="_x0000_i1193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912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8E69090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25309055">
                <v:rect id="_x0000_i1194" style="width:0;height:1.5pt" o:hralign="center" o:hrstd="t" o:hr="t" fillcolor="#a0a0a0" stroked="f"/>
              </w:pic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D201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1B396D92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531DC3A7">
                <v:rect id="_x0000_i1195" style="width:0;height:1.5pt" o:hralign="center" o:hrstd="t" o:hr="t" fillcolor="#a0a0a0" stroked="f"/>
              </w:pict>
            </w:r>
          </w:p>
          <w:p w14:paraId="052D4199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343A4FF7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60363984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358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TRS3360 - Travail social, mobilité et contextes internationaux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0A5B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4621323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  <w:r w:rsidR="0085074B">
              <w:pict w14:anchorId="37E7AF0A">
                <v:rect id="_x0000_i1196" style="width:0;height:1.5pt" o:hralign="center" o:hrstd="t" o:hr="t" fillcolor="#a0a0a0" stroked="f"/>
              </w:pict>
            </w:r>
          </w:p>
          <w:p w14:paraId="1184E389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3219ACA0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5643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UdeM : </w:t>
            </w:r>
          </w:p>
          <w:p w14:paraId="0DF9FD8B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SVS2106E - Pratique du travail social à l’étranger</w:t>
            </w:r>
          </w:p>
          <w:p w14:paraId="4A806F9F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4E32F683">
                <v:rect id="_x0000_i1197" style="width:0;height:1.5pt" o:hralign="center" o:hrstd="t" o:hr="t" fillcolor="#a0a0a0" stroked="f"/>
              </w:pict>
            </w:r>
          </w:p>
          <w:p w14:paraId="3C47147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0DE8A359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54D1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CF5945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448B336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1427DE4D">
                <v:rect id="_x0000_i1198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DDC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FBC203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F2CC0A9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5887FA3A">
                <v:rect id="_x0000_i1199" style="width:0;height:1.5pt" o:hralign="center" o:hrstd="t" o:hr="t" fillcolor="#a0a0a0" stroked="f"/>
              </w:pic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F5B3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27C9B9DB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00EBDAA2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73975D22">
                <v:rect id="_x0000_i1200" style="width:0;height:1.5pt" o:hralign="center" o:hrstd="t" o:hr="t" fillcolor="#a0a0a0" stroked="f"/>
              </w:pict>
            </w:r>
          </w:p>
          <w:p w14:paraId="732F24AF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729F3161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68AAE444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70B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TRS3450 - Les politiques sociales et les personnes dépendantes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0EAB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B1DAF6E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10DCC7EE">
                <v:rect id="_x0000_i1201" style="width:0;height:1.5pt" o:hralign="center" o:hrstd="t" o:hr="t" fillcolor="#a0a0a0" stroked="f"/>
              </w:pict>
            </w:r>
          </w:p>
          <w:p w14:paraId="2CDFEBCC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565CCF9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3A7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(Aucun)</w:t>
            </w:r>
          </w:p>
          <w:p w14:paraId="255077B7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0EEC291">
                <v:rect id="_x0000_i1202" style="width:0;height:1.5pt" o:hralign="center" o:hrstd="t" o:hr="t" fillcolor="#a0a0a0" stroked="f"/>
              </w:pict>
            </w:r>
          </w:p>
          <w:p w14:paraId="1B0D7FD3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6FED7B0B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5A7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7188E39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62AAE4A1">
                <v:rect id="_x0000_i1203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ED2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1DA15AE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5111D7EB">
                <v:rect id="_x0000_i1204" style="width:0;height:1.5pt" o:hralign="center" o:hrstd="t" o:hr="t" fillcolor="#a0a0a0" stroked="f"/>
              </w:pic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965E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315B6C0A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34953919">
                <v:rect id="_x0000_i1205" style="width:0;height:1.5pt" o:hralign="center" o:hrstd="t" o:hr="t" fillcolor="#a0a0a0" stroked="f"/>
              </w:pict>
            </w:r>
          </w:p>
          <w:p w14:paraId="1B4C97F2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646DF05C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751FE455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05A7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TRS3500 - Violence faite aux femmes et interventions féministes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C8A9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0773D1F1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5BBC4F0B">
                <v:rect id="_x0000_i1206" style="width:0;height:1.5pt" o:hralign="center" o:hrstd="t" o:hr="t" fillcolor="#a0a0a0" stroked="f"/>
              </w:pict>
            </w:r>
          </w:p>
          <w:p w14:paraId="0149B62A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03DE11CC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7CD9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(Aucun)</w:t>
            </w:r>
          </w:p>
          <w:p w14:paraId="128B8FF2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62314677">
                <v:rect id="_x0000_i1207" style="width:0;height:1.5pt" o:hralign="center" o:hrstd="t" o:hr="t" fillcolor="#a0a0a0" stroked="f"/>
              </w:pict>
            </w:r>
          </w:p>
          <w:p w14:paraId="0F1DFBED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0C5671BE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33CD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50E3F00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17692B89">
                <v:rect id="_x0000_i1208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C2D5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35A64B6F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38B7D440">
                <v:rect id="_x0000_i1209" style="width:0;height:1.5pt" o:hralign="center" o:hrstd="t" o:hr="t" fillcolor="#a0a0a0" stroked="f"/>
              </w:pic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A416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2BABB3C3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7F567EE7">
                <v:rect id="_x0000_i1210" style="width:0;height:1.5pt" o:hralign="center" o:hrstd="t" o:hr="t" fillcolor="#a0a0a0" stroked="f"/>
              </w:pict>
            </w:r>
          </w:p>
          <w:p w14:paraId="751C1C86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527F34F8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52534E7D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93B4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TRS3550 - Femmes, santé mentale et interventions féministes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3FEC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4CB33147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344F5416">
                <v:rect id="_x0000_i1211" style="width:0;height:1.5pt" o:hralign="center" o:hrstd="t" o:hr="t" fillcolor="#a0a0a0" stroked="f"/>
              </w:pict>
            </w:r>
          </w:p>
          <w:p w14:paraId="117643E4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0117462B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85E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(Aucun)</w:t>
            </w:r>
          </w:p>
          <w:p w14:paraId="0A7D0E85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6259A6AF">
                <v:rect id="_x0000_i1212" style="width:0;height:1.5pt" o:hralign="center" o:hrstd="t" o:hr="t" fillcolor="#a0a0a0" stroked="f"/>
              </w:pict>
            </w:r>
          </w:p>
          <w:p w14:paraId="7AA2BF48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50912B7C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1779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5177E96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245C677C">
                <v:rect id="_x0000_i1213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FD4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A83B2BB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07FAC6B5">
                <v:rect id="_x0000_i1214" style="width:0;height:1.5pt" o:hralign="center" o:hrstd="t" o:hr="t" fillcolor="#a0a0a0" stroked="f"/>
              </w:pic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7D0A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72059896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3AA5CC3F">
                <v:rect id="_x0000_i1215" style="width:0;height:1.5pt" o:hralign="center" o:hrstd="t" o:hr="t" fillcolor="#a0a0a0" stroked="f"/>
              </w:pict>
            </w:r>
          </w:p>
          <w:p w14:paraId="5BBB95EC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46735A12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34F46226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E51A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TRS3600 - Travail social, santé et société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1286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35939717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  <w:p w14:paraId="7A18234C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0B0F0190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05995319">
                <v:rect id="_x0000_i1216" style="width:0;height:1.5pt" o:hralign="center" o:hrstd="t" o:hr="t" fillcolor="#a0a0a0" stroked="f"/>
              </w:pict>
            </w:r>
          </w:p>
          <w:p w14:paraId="59BBBAF7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120084C7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811D" w14:textId="77777777" w:rsidR="000B6059" w:rsidRDefault="007C11AF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UdeM :</w:t>
            </w:r>
          </w:p>
          <w:p w14:paraId="4A4FFF90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SVS2101 - Travail social et santé</w:t>
            </w:r>
          </w:p>
          <w:p w14:paraId="7A0C22D5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(Avant 2014 : SVS1103)</w:t>
            </w:r>
          </w:p>
          <w:p w14:paraId="3EA13852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6615A120">
                <v:rect id="_x0000_i1217" style="width:0;height:1.5pt" o:hralign="center" o:hrstd="t" o:hr="t" fillcolor="#a0a0a0" stroked="f"/>
              </w:pict>
            </w:r>
          </w:p>
          <w:p w14:paraId="49FA6DD7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2754B8F5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5F66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B80C870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6696383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BF88E46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66D3278F">
                <v:rect id="_x0000_i1218" style="width:0;height:1.5pt" o:hralign="center" o:hrstd="t" o:hr="t" fillcolor="#a0a0a0" stroked="f"/>
              </w:pict>
            </w:r>
          </w:p>
          <w:p w14:paraId="7976CE8C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5DDEB6C3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31E1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228452D1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4969D9BE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7CD3223D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4DA1781C">
                <v:rect id="_x0000_i1219" style="width:0;height:1.5pt" o:hralign="center" o:hrstd="t" o:hr="t" fillcolor="#a0a0a0" stroked="f"/>
              </w:pict>
            </w:r>
          </w:p>
          <w:p w14:paraId="4AD584A8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7C4EFCAA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0B94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1D09167E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  <w:p w14:paraId="00B09EA4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12C2BC44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468997DF">
                <v:rect id="_x0000_i1220" style="width:0;height:1.5pt" o:hralign="center" o:hrstd="t" o:hr="t" fillcolor="#a0a0a0" stroked="f"/>
              </w:pict>
            </w:r>
          </w:p>
          <w:p w14:paraId="53BD4981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1FB9C62D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0B6059" w14:paraId="1EE71084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6790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TRS3700 - Santé mentale, processus sociaux et pratiques d’accompagnement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B3C3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6F6B1F5F" w14:textId="77777777" w:rsidR="000B6059" w:rsidRDefault="0085074B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pict w14:anchorId="7783972A">
                <v:rect id="_x0000_i1221" style="width:0;height:1.5pt" o:hralign="center" o:hrstd="t" o:hr="t" fillcolor="#a0a0a0" stroked="f"/>
              </w:pict>
            </w:r>
          </w:p>
          <w:p w14:paraId="7B9F7020" w14:textId="77777777" w:rsidR="000B6059" w:rsidRDefault="000B6059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  <w:p w14:paraId="2E9D7C21" w14:textId="77777777" w:rsidR="000B6059" w:rsidRDefault="007C11AF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  <w:r>
              <w:rPr>
                <w:color w:val="999999"/>
                <w:sz w:val="18"/>
                <w:szCs w:val="18"/>
                <w:u w:val="single"/>
              </w:rPr>
              <w:t>___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C53E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(Aucun)</w:t>
            </w:r>
          </w:p>
          <w:p w14:paraId="742ED1C2" w14:textId="77777777" w:rsidR="000B6059" w:rsidRDefault="0085074B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pict w14:anchorId="0E4B2B69">
                <v:rect id="_x0000_i1222" style="width:0;height:1.5pt" o:hralign="center" o:hrstd="t" o:hr="t" fillcolor="#a0a0a0" stroked="f"/>
              </w:pict>
            </w:r>
          </w:p>
          <w:p w14:paraId="4331F171" w14:textId="77777777" w:rsidR="000B6059" w:rsidRDefault="007C11AF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Autre : </w:t>
            </w:r>
            <w:r>
              <w:rPr>
                <w:i/>
                <w:sz w:val="18"/>
                <w:szCs w:val="18"/>
              </w:rPr>
              <w:t xml:space="preserve">veuillez inscrire le sigle, le titre et le lien URL du cours </w:t>
            </w:r>
          </w:p>
          <w:p w14:paraId="6E086087" w14:textId="77777777" w:rsidR="000B6059" w:rsidRDefault="000B6059">
            <w:pPr>
              <w:pStyle w:val="Normal1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0B23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15F40D5E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74CD0613">
                <v:rect id="_x0000_i1223" style="width:0;height:1.5pt" o:hralign="center" o:hrstd="t" o:hr="t" fillcolor="#a0a0a0" stroked="f"/>
              </w:pic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85D8" w14:textId="77777777" w:rsidR="000B6059" w:rsidRDefault="000B6059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0B68A03D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  <w:r>
              <w:pict w14:anchorId="786F0A2C">
                <v:rect id="_x0000_i1224" style="width:0;height:1.5pt" o:hralign="center" o:hrstd="t" o:hr="t" fillcolor="#a0a0a0" stroked="f"/>
              </w:pic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05CC" w14:textId="77777777" w:rsidR="000B6059" w:rsidRDefault="000B605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45634172" w14:textId="77777777" w:rsidR="000B6059" w:rsidRDefault="0085074B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  <w:r>
              <w:pict w14:anchorId="56E6432D">
                <v:rect id="_x0000_i1225" style="width:0;height:1.5pt" o:hralign="center" o:hrstd="t" o:hr="t" fillcolor="#a0a0a0" stroked="f"/>
              </w:pict>
            </w:r>
          </w:p>
          <w:p w14:paraId="0BD28031" w14:textId="77777777" w:rsidR="000B6059" w:rsidRDefault="000B6059">
            <w:pPr>
              <w:pStyle w:val="Normal1"/>
              <w:widowControl w:val="0"/>
              <w:jc w:val="right"/>
              <w:rPr>
                <w:sz w:val="18"/>
                <w:szCs w:val="18"/>
                <w:u w:val="single"/>
              </w:rPr>
            </w:pPr>
          </w:p>
          <w:p w14:paraId="258CA01C" w14:textId="77777777" w:rsidR="000B6059" w:rsidRDefault="007C11AF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oui __ non __</w:t>
            </w:r>
          </w:p>
        </w:tc>
      </w:tr>
      <w:tr w:rsidR="00A01D7A" w14:paraId="596AABD6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2F65" w14:textId="600BC0A2" w:rsidR="00A01D7A" w:rsidRDefault="00A01D7A" w:rsidP="00A01D7A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 cours suivi dans le domaine du travail social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1226" w14:textId="77777777" w:rsidR="00A01D7A" w:rsidRDefault="00A01D7A" w:rsidP="00A01D7A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42C4" w14:textId="77777777" w:rsidR="005A2739" w:rsidRDefault="005A2739" w:rsidP="00A01D7A">
            <w:pPr>
              <w:pStyle w:val="Normal1"/>
              <w:widowControl w:val="0"/>
              <w:rPr>
                <w:i/>
                <w:sz w:val="18"/>
                <w:szCs w:val="18"/>
              </w:rPr>
            </w:pPr>
          </w:p>
          <w:p w14:paraId="69D6418D" w14:textId="4AD03F4D" w:rsidR="00A01D7A" w:rsidRDefault="00A01D7A" w:rsidP="00A01D7A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Veuillez inscrire le sigle, le titre et le lien URL du cours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A0E7" w14:textId="77777777" w:rsidR="00A01D7A" w:rsidRDefault="00A01D7A" w:rsidP="00A01D7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A039" w14:textId="77777777" w:rsidR="00A01D7A" w:rsidRDefault="00A01D7A" w:rsidP="00A01D7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737B" w14:textId="77777777" w:rsidR="005A2739" w:rsidRDefault="005A2739" w:rsidP="00A01D7A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</w:p>
          <w:p w14:paraId="36399089" w14:textId="74C1E98B" w:rsidR="00A01D7A" w:rsidRPr="005A2739" w:rsidRDefault="00A01D7A" w:rsidP="00A01D7A">
            <w:pPr>
              <w:pStyle w:val="Normal1"/>
              <w:jc w:val="center"/>
              <w:rPr>
                <w:sz w:val="18"/>
                <w:szCs w:val="18"/>
              </w:rPr>
            </w:pPr>
            <w:r w:rsidRPr="005A2739">
              <w:rPr>
                <w:sz w:val="18"/>
                <w:szCs w:val="18"/>
              </w:rPr>
              <w:t>oui __ non __</w:t>
            </w:r>
          </w:p>
        </w:tc>
      </w:tr>
    </w:tbl>
    <w:tbl>
      <w:tblPr>
        <w:tblW w:w="1357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320"/>
        <w:gridCol w:w="6435"/>
        <w:gridCol w:w="1140"/>
        <w:gridCol w:w="1200"/>
        <w:gridCol w:w="1635"/>
      </w:tblGrid>
      <w:tr w:rsidR="00A01D7A" w:rsidRPr="005C5FE2" w14:paraId="74C41DEE" w14:textId="77777777" w:rsidTr="00323D7A">
        <w:trPr>
          <w:jc w:val="right"/>
        </w:trPr>
        <w:tc>
          <w:tcPr>
            <w:tcW w:w="135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E35B" w14:textId="77777777" w:rsidR="00A01D7A" w:rsidRDefault="00A01D7A" w:rsidP="00323D7A">
            <w:pPr>
              <w:pStyle w:val="Normal1"/>
              <w:widowControl w:val="0"/>
              <w:jc w:val="center"/>
              <w:rPr>
                <w:i/>
                <w:sz w:val="20"/>
                <w:szCs w:val="18"/>
              </w:rPr>
            </w:pPr>
          </w:p>
          <w:p w14:paraId="2111642D" w14:textId="4547DDBE" w:rsidR="00A01D7A" w:rsidRDefault="00A01D7A" w:rsidP="00323D7A">
            <w:pPr>
              <w:pStyle w:val="Normal1"/>
              <w:widowControl w:val="0"/>
              <w:jc w:val="center"/>
              <w:rPr>
                <w:i/>
                <w:sz w:val="20"/>
                <w:szCs w:val="18"/>
              </w:rPr>
            </w:pPr>
            <w:r w:rsidRPr="005C5FE2">
              <w:rPr>
                <w:i/>
                <w:sz w:val="20"/>
                <w:szCs w:val="18"/>
              </w:rPr>
              <w:t xml:space="preserve">COURS </w:t>
            </w:r>
            <w:r>
              <w:rPr>
                <w:i/>
                <w:sz w:val="20"/>
                <w:szCs w:val="18"/>
              </w:rPr>
              <w:t>OPTIONNELS</w:t>
            </w:r>
            <w:r w:rsidRPr="005C5FE2">
              <w:rPr>
                <w:i/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D’AUTRES DISC</w:t>
            </w:r>
            <w:r w:rsidR="0085074B">
              <w:rPr>
                <w:i/>
                <w:sz w:val="20"/>
                <w:szCs w:val="18"/>
              </w:rPr>
              <w:t>IPLINES (cours hors département</w:t>
            </w:r>
            <w:r>
              <w:rPr>
                <w:i/>
                <w:sz w:val="20"/>
                <w:szCs w:val="18"/>
              </w:rPr>
              <w:t>)</w:t>
            </w:r>
          </w:p>
          <w:p w14:paraId="14F39694" w14:textId="77777777" w:rsidR="00A01D7A" w:rsidRDefault="00A01D7A" w:rsidP="00323D7A">
            <w:pPr>
              <w:pStyle w:val="Normal1"/>
              <w:widowControl w:val="0"/>
              <w:jc w:val="center"/>
              <w:rPr>
                <w:i/>
                <w:sz w:val="20"/>
                <w:szCs w:val="18"/>
              </w:rPr>
            </w:pPr>
          </w:p>
          <w:p w14:paraId="3E09F9BE" w14:textId="39FF4C82" w:rsidR="00A01D7A" w:rsidRDefault="00A01D7A" w:rsidP="00323D7A">
            <w:pPr>
              <w:pStyle w:val="Normal1"/>
              <w:widowControl w:val="0"/>
              <w:jc w:val="center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Le programme permet de suivre 4 cours </w:t>
            </w:r>
            <w:r w:rsidR="0085074B">
              <w:rPr>
                <w:i/>
                <w:sz w:val="20"/>
                <w:szCs w:val="18"/>
              </w:rPr>
              <w:t>optionnels</w:t>
            </w:r>
            <w:r>
              <w:rPr>
                <w:i/>
                <w:sz w:val="20"/>
                <w:szCs w:val="18"/>
              </w:rPr>
              <w:t xml:space="preserve"> dans d’autres disciplines</w:t>
            </w:r>
            <w:r w:rsidR="0085074B">
              <w:rPr>
                <w:i/>
                <w:sz w:val="20"/>
                <w:szCs w:val="18"/>
              </w:rPr>
              <w:t>, de manière complémentaire à</w:t>
            </w:r>
            <w:r>
              <w:rPr>
                <w:i/>
                <w:sz w:val="20"/>
                <w:szCs w:val="18"/>
              </w:rPr>
              <w:t xml:space="preserve"> la formation en travail social</w:t>
            </w:r>
            <w:r w:rsidR="0085074B">
              <w:rPr>
                <w:i/>
                <w:sz w:val="20"/>
                <w:szCs w:val="18"/>
              </w:rPr>
              <w:t>. Des cours permettant d’acquérir des connaissances de disciplines connexes au travail social, de développer des</w:t>
            </w:r>
            <w:bookmarkStart w:id="0" w:name="_GoBack"/>
            <w:bookmarkEnd w:id="0"/>
            <w:r w:rsidR="0085074B">
              <w:rPr>
                <w:i/>
                <w:sz w:val="20"/>
                <w:szCs w:val="18"/>
              </w:rPr>
              <w:t xml:space="preserve"> médiations artistiques ou sportives, ou encore d’approfondir la compréhension d’enjeux sociaux pourront être acceptés comme équivalents de cours optionnels</w:t>
            </w:r>
            <w:r>
              <w:rPr>
                <w:i/>
                <w:sz w:val="20"/>
                <w:szCs w:val="18"/>
              </w:rPr>
              <w:t xml:space="preserve">. Veuillez indiquer les informations nécessaires ci-dessous : </w:t>
            </w:r>
          </w:p>
          <w:p w14:paraId="1FBEC624" w14:textId="77777777" w:rsidR="00A01D7A" w:rsidRPr="005C5FE2" w:rsidRDefault="00A01D7A" w:rsidP="00323D7A">
            <w:pPr>
              <w:pStyle w:val="Normal1"/>
              <w:widowControl w:val="0"/>
              <w:jc w:val="center"/>
              <w:rPr>
                <w:i/>
                <w:sz w:val="20"/>
                <w:szCs w:val="18"/>
                <w:u w:val="single"/>
              </w:rPr>
            </w:pPr>
          </w:p>
        </w:tc>
      </w:tr>
      <w:tr w:rsidR="00A01D7A" w14:paraId="76DE0A03" w14:textId="77777777" w:rsidTr="00323D7A">
        <w:trPr>
          <w:trHeight w:val="760"/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A4A62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 de cours Programme 6998</w:t>
            </w:r>
          </w:p>
          <w:p w14:paraId="0D143DD0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UQAM</w:t>
            </w:r>
          </w:p>
          <w:p w14:paraId="5C940E7B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C6E2F" w14:textId="77777777" w:rsidR="00A01D7A" w:rsidRDefault="00A01D7A" w:rsidP="00323D7A">
            <w:pPr>
              <w:pStyle w:val="Normal1"/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COURS DEMANDÉS </w:t>
            </w:r>
            <w:r>
              <w:rPr>
                <w:i/>
                <w:sz w:val="16"/>
                <w:szCs w:val="16"/>
              </w:rPr>
              <w:t>Cochez si vous demandez une équivalence pour l’un ou plusieurs des cours ci-dessous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BD153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EXEMPTIONS</w:t>
            </w:r>
          </w:p>
          <w:p w14:paraId="7F3A253B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 de cours UdeM/UdeS/ULaval/TéluQ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33E98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Trimestre (A,H,E) et Année</w:t>
            </w:r>
          </w:p>
          <w:p w14:paraId="1B75384B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d’inscription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D5E73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obtenue</w:t>
            </w: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D4D5F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Décision direction</w:t>
            </w:r>
          </w:p>
          <w:p w14:paraId="302E2F6C" w14:textId="77777777" w:rsidR="00A01D7A" w:rsidRDefault="00A01D7A" w:rsidP="00323D7A">
            <w:pPr>
              <w:pStyle w:val="Normal1"/>
              <w:widowControl w:val="0"/>
              <w:jc w:val="center"/>
              <w:rPr>
                <w:b/>
                <w:i/>
                <w:color w:val="666666"/>
                <w:sz w:val="18"/>
                <w:szCs w:val="18"/>
              </w:rPr>
            </w:pPr>
            <w:r>
              <w:rPr>
                <w:b/>
                <w:i/>
                <w:color w:val="666666"/>
                <w:sz w:val="18"/>
                <w:szCs w:val="18"/>
              </w:rPr>
              <w:t>(section réservée au programme)</w:t>
            </w:r>
          </w:p>
        </w:tc>
      </w:tr>
    </w:tbl>
    <w:tbl>
      <w:tblPr>
        <w:tblStyle w:val="a0"/>
        <w:tblW w:w="1357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320"/>
        <w:gridCol w:w="6435"/>
        <w:gridCol w:w="1140"/>
        <w:gridCol w:w="1200"/>
        <w:gridCol w:w="1635"/>
      </w:tblGrid>
      <w:tr w:rsidR="00A01D7A" w14:paraId="0F542114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E90E" w14:textId="77777777" w:rsidR="00A01D7A" w:rsidRDefault="00A01D7A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01D7A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cours optionnel </w:t>
            </w:r>
          </w:p>
          <w:p w14:paraId="1B6DE0B1" w14:textId="77BF67A4" w:rsidR="00020041" w:rsidRDefault="00020041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B054" w14:textId="77777777" w:rsidR="00A01D7A" w:rsidRDefault="00A01D7A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720A" w14:textId="2E9A40C1" w:rsidR="00A01D7A" w:rsidRDefault="00020041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Veuillez inscrire le sigle, le titre et le lien URL du cours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B636" w14:textId="77777777" w:rsidR="00A01D7A" w:rsidRDefault="00A01D7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0184" w14:textId="77777777" w:rsidR="00A01D7A" w:rsidRDefault="00A01D7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253A" w14:textId="7A14E350" w:rsidR="00A01D7A" w:rsidRDefault="005A273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 w:rsidRPr="005A2739">
              <w:rPr>
                <w:sz w:val="18"/>
                <w:szCs w:val="18"/>
              </w:rPr>
              <w:t>oui __ non __</w:t>
            </w:r>
          </w:p>
        </w:tc>
      </w:tr>
      <w:tr w:rsidR="00A01D7A" w14:paraId="5ADE45A4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A4A6" w14:textId="77777777" w:rsidR="00A01D7A" w:rsidRDefault="00A01D7A" w:rsidP="00A01D7A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01D7A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cours optionnel</w:t>
            </w:r>
          </w:p>
          <w:p w14:paraId="281757ED" w14:textId="17BA9BD3" w:rsidR="00020041" w:rsidRDefault="00020041" w:rsidP="00A01D7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F15F" w14:textId="77777777" w:rsidR="00A01D7A" w:rsidRDefault="00A01D7A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8DEC" w14:textId="4C626F89" w:rsidR="00A01D7A" w:rsidRDefault="00020041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Veuillez inscrire le sigle, le titre et le lien URL du cours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6A5A" w14:textId="77777777" w:rsidR="00A01D7A" w:rsidRDefault="00A01D7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F3D0" w14:textId="77777777" w:rsidR="00A01D7A" w:rsidRDefault="00A01D7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225E" w14:textId="457B120E" w:rsidR="00A01D7A" w:rsidRDefault="005A273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 w:rsidRPr="005A2739">
              <w:rPr>
                <w:sz w:val="18"/>
                <w:szCs w:val="18"/>
              </w:rPr>
              <w:t>oui __ non __</w:t>
            </w:r>
          </w:p>
        </w:tc>
      </w:tr>
      <w:tr w:rsidR="00A01D7A" w14:paraId="25C1E92C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B0E5" w14:textId="77777777" w:rsidR="00A01D7A" w:rsidRDefault="00A01D7A" w:rsidP="00A01D7A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01D7A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cours optionnel</w:t>
            </w:r>
          </w:p>
          <w:p w14:paraId="389E676D" w14:textId="610BD81D" w:rsidR="00020041" w:rsidRDefault="00020041" w:rsidP="00A01D7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920C" w14:textId="77777777" w:rsidR="00A01D7A" w:rsidRDefault="00A01D7A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9AD9" w14:textId="497EE16A" w:rsidR="00A01D7A" w:rsidRDefault="00020041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Veuillez inscrire le sigle, le titre et le lien URL du cours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2B0F" w14:textId="77777777" w:rsidR="00A01D7A" w:rsidRDefault="00A01D7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A913" w14:textId="77777777" w:rsidR="00A01D7A" w:rsidRDefault="00A01D7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3AD0" w14:textId="1364CCD0" w:rsidR="00A01D7A" w:rsidRDefault="005A2739">
            <w:pPr>
              <w:pStyle w:val="Normal1"/>
              <w:jc w:val="center"/>
              <w:rPr>
                <w:sz w:val="18"/>
                <w:szCs w:val="18"/>
                <w:u w:val="single"/>
              </w:rPr>
            </w:pPr>
            <w:r w:rsidRPr="005A2739">
              <w:rPr>
                <w:sz w:val="18"/>
                <w:szCs w:val="18"/>
              </w:rPr>
              <w:t>oui __ non __</w:t>
            </w:r>
          </w:p>
        </w:tc>
      </w:tr>
      <w:tr w:rsidR="006E1AAD" w14:paraId="3854495D" w14:textId="77777777">
        <w:trPr>
          <w:jc w:val="right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60F6" w14:textId="77777777" w:rsidR="00020041" w:rsidRDefault="00A01D7A" w:rsidP="00A01D7A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01D7A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cours optionnel</w:t>
            </w:r>
          </w:p>
          <w:p w14:paraId="50B44154" w14:textId="0725C579" w:rsidR="006E1AAD" w:rsidRDefault="006E1AAD" w:rsidP="00A01D7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07A9" w14:textId="77777777" w:rsidR="006E1AAD" w:rsidRDefault="006E1AAD">
            <w:pPr>
              <w:pStyle w:val="Normal1"/>
              <w:widowControl w:val="0"/>
              <w:jc w:val="right"/>
              <w:rPr>
                <w:color w:val="999999"/>
                <w:sz w:val="18"/>
                <w:szCs w:val="18"/>
                <w:u w:val="single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B790" w14:textId="4250871A" w:rsidR="006E1AAD" w:rsidRDefault="00020041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Veuillez inscrire le sigle, le titre et le lien URL du cours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C8A2" w14:textId="77777777" w:rsidR="006E1AAD" w:rsidRDefault="006E1AAD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C6F8" w14:textId="77777777" w:rsidR="006E1AAD" w:rsidRDefault="006E1AAD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E2F3" w14:textId="0A803D1B" w:rsidR="006E1AAD" w:rsidRPr="005A2739" w:rsidRDefault="005A2739">
            <w:pPr>
              <w:pStyle w:val="Normal1"/>
              <w:jc w:val="center"/>
              <w:rPr>
                <w:sz w:val="18"/>
                <w:szCs w:val="18"/>
              </w:rPr>
            </w:pPr>
            <w:r w:rsidRPr="005A2739">
              <w:rPr>
                <w:sz w:val="18"/>
                <w:szCs w:val="18"/>
              </w:rPr>
              <w:t>oui __ non __</w:t>
            </w:r>
          </w:p>
        </w:tc>
      </w:tr>
    </w:tbl>
    <w:p w14:paraId="1E8039BA" w14:textId="683A2E3A" w:rsidR="000B6059" w:rsidRDefault="000B6059">
      <w:pPr>
        <w:pStyle w:val="Normal1"/>
        <w:spacing w:line="276" w:lineRule="auto"/>
        <w:rPr>
          <w:b/>
          <w:i/>
          <w:sz w:val="18"/>
          <w:szCs w:val="18"/>
        </w:rPr>
      </w:pPr>
    </w:p>
    <w:sectPr w:rsidR="000B6059">
      <w:footerReference w:type="default" r:id="rId11"/>
      <w:pgSz w:w="15840" w:h="12240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DC756" w14:textId="77777777" w:rsidR="002A59C0" w:rsidRDefault="002A59C0">
      <w:r>
        <w:separator/>
      </w:r>
    </w:p>
  </w:endnote>
  <w:endnote w:type="continuationSeparator" w:id="0">
    <w:p w14:paraId="242E918A" w14:textId="77777777" w:rsidR="002A59C0" w:rsidRDefault="002A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07F4A" w14:textId="50691E2E" w:rsidR="002A59C0" w:rsidRDefault="002A59C0">
    <w:pPr>
      <w:pStyle w:val="Normal1"/>
      <w:spacing w:line="276" w:lineRule="auto"/>
    </w:pPr>
    <w:r>
      <w:rPr>
        <w:rFonts w:ascii="Arial" w:eastAsia="Arial" w:hAnsi="Arial" w:cs="Arial"/>
        <w:i/>
        <w:sz w:val="18"/>
        <w:szCs w:val="18"/>
      </w:rPr>
      <w:t xml:space="preserve">Notez que les sections </w:t>
    </w:r>
    <w:r>
      <w:rPr>
        <w:rFonts w:ascii="Arial" w:eastAsia="Arial" w:hAnsi="Arial" w:cs="Arial"/>
        <w:i/>
        <w:sz w:val="18"/>
        <w:szCs w:val="18"/>
        <w:shd w:val="clear" w:color="auto" w:fill="B7B7B7"/>
      </w:rPr>
      <w:t xml:space="preserve">surlignées en gris </w:t>
    </w:r>
    <w:r>
      <w:rPr>
        <w:rFonts w:ascii="Arial" w:eastAsia="Arial" w:hAnsi="Arial" w:cs="Arial"/>
        <w:i/>
        <w:sz w:val="18"/>
        <w:szCs w:val="18"/>
      </w:rPr>
      <w:t>sont réservées à la Direction de programme.</w:t>
    </w:r>
    <w:r>
      <w:rPr>
        <w:rFonts w:ascii="Arial" w:eastAsia="Arial" w:hAnsi="Arial" w:cs="Arial"/>
        <w:i/>
        <w:sz w:val="18"/>
        <w:szCs w:val="18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fldChar w:fldCharType="begin"/>
    </w:r>
    <w:r>
      <w:instrText>PAGE</w:instrText>
    </w:r>
    <w:r>
      <w:fldChar w:fldCharType="separate"/>
    </w:r>
    <w:r w:rsidR="0085074B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AF32D" w14:textId="77777777" w:rsidR="002A59C0" w:rsidRDefault="002A59C0">
      <w:r>
        <w:separator/>
      </w:r>
    </w:p>
  </w:footnote>
  <w:footnote w:type="continuationSeparator" w:id="0">
    <w:p w14:paraId="11EF263E" w14:textId="77777777" w:rsidR="002A59C0" w:rsidRDefault="002A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9"/>
    <w:rsid w:val="00020041"/>
    <w:rsid w:val="000B6059"/>
    <w:rsid w:val="001313D9"/>
    <w:rsid w:val="00202F4C"/>
    <w:rsid w:val="002A59C0"/>
    <w:rsid w:val="005A2739"/>
    <w:rsid w:val="005C5FE2"/>
    <w:rsid w:val="006E1AAD"/>
    <w:rsid w:val="00701AA1"/>
    <w:rsid w:val="00710B1E"/>
    <w:rsid w:val="007C11AF"/>
    <w:rsid w:val="0085074B"/>
    <w:rsid w:val="00887B3D"/>
    <w:rsid w:val="00A01D7A"/>
    <w:rsid w:val="00C345A8"/>
    <w:rsid w:val="00C4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7"/>
    <o:shapelayout v:ext="edit">
      <o:idmap v:ext="edit" data="1"/>
    </o:shapelayout>
  </w:shapeDefaults>
  <w:decimalSymbol w:val=","/>
  <w:listSeparator w:val=";"/>
  <w14:docId w14:val="724C56E1"/>
  <w15:docId w15:val="{7205A798-0371-422C-B84C-E6751B81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7A"/>
  </w:style>
  <w:style w:type="paragraph" w:styleId="Titre1">
    <w:name w:val="heading 1"/>
    <w:basedOn w:val="Normal1"/>
    <w:next w:val="Normal1"/>
    <w:pPr>
      <w:keepNext/>
      <w:keepLines/>
      <w:spacing w:before="480" w:after="120"/>
      <w:jc w:val="both"/>
      <w:outlineLvl w:val="0"/>
    </w:pPr>
    <w:rPr>
      <w:b/>
      <w:sz w:val="28"/>
      <w:szCs w:val="2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ac.travail.social@uqam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CF7109B37774B99F4F32817532DC2" ma:contentTypeVersion="11" ma:contentTypeDescription="Crée un document." ma:contentTypeScope="" ma:versionID="ca9c2c939a628f72a67d820f0939b6cc">
  <xsd:schema xmlns:xsd="http://www.w3.org/2001/XMLSchema" xmlns:xs="http://www.w3.org/2001/XMLSchema" xmlns:p="http://schemas.microsoft.com/office/2006/metadata/properties" xmlns:ns3="b4d171bc-a465-4af5-95de-51eac56ce71f" xmlns:ns4="a7296919-1567-45b7-b623-4b86f3d8f7a2" targetNamespace="http://schemas.microsoft.com/office/2006/metadata/properties" ma:root="true" ma:fieldsID="e3e7a70ab8b13279ff537fbb90f422c6" ns3:_="" ns4:_="">
    <xsd:import namespace="b4d171bc-a465-4af5-95de-51eac56ce71f"/>
    <xsd:import namespace="a7296919-1567-45b7-b623-4b86f3d8f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171bc-a465-4af5-95de-51eac56ce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6919-1567-45b7-b623-4b86f3d8f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49F4-2171-428A-A0CF-49BCED28EFAB}">
  <ds:schemaRefs>
    <ds:schemaRef ds:uri="http://purl.org/dc/elements/1.1/"/>
    <ds:schemaRef ds:uri="a7296919-1567-45b7-b623-4b86f3d8f7a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4d171bc-a465-4af5-95de-51eac56ce71f"/>
  </ds:schemaRefs>
</ds:datastoreItem>
</file>

<file path=customXml/itemProps2.xml><?xml version="1.0" encoding="utf-8"?>
<ds:datastoreItem xmlns:ds="http://schemas.openxmlformats.org/officeDocument/2006/customXml" ds:itemID="{A00E6CBE-C922-452E-8C00-AE9D2F875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470AE-A29F-4247-ACB1-B8BE7E9C6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171bc-a465-4af5-95de-51eac56ce71f"/>
    <ds:schemaRef ds:uri="a7296919-1567-45b7-b623-4b86f3d8f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A1D27-085B-4F53-A47A-36C8612D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8</Pages>
  <Words>2067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Gonin, Audrey</dc:creator>
  <cp:lastModifiedBy>Gonin, Audrey</cp:lastModifiedBy>
  <cp:revision>5</cp:revision>
  <dcterms:created xsi:type="dcterms:W3CDTF">2020-04-15T20:44:00Z</dcterms:created>
  <dcterms:modified xsi:type="dcterms:W3CDTF">2020-05-15T14:55:00Z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0x01010060CCF7109B37774B99F4F32817532DC2</vt:lpwstr>
  </property>
</Properties>
</file>